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82" w:rsidRDefault="00F56C82" w:rsidP="00F56C82">
      <w:pPr>
        <w:jc w:val="center"/>
        <w:rPr>
          <w:rFonts w:ascii="Times New Roman" w:hAnsi="Times New Roman" w:cs="Times New Roman"/>
          <w:sz w:val="24"/>
          <w:szCs w:val="24"/>
          <w:u w:val="single"/>
        </w:rPr>
      </w:pPr>
      <w:r>
        <w:rPr>
          <w:rFonts w:ascii="Times New Roman" w:hAnsi="Times New Roman" w:cs="Times New Roman"/>
          <w:sz w:val="24"/>
          <w:szCs w:val="24"/>
          <w:u w:val="single"/>
        </w:rPr>
        <w:t>UNIT: 2</w:t>
      </w:r>
    </w:p>
    <w:p w:rsidR="00617374" w:rsidRPr="00F56C82" w:rsidRDefault="00F56C82" w:rsidP="00F56C82">
      <w:pPr>
        <w:jc w:val="center"/>
        <w:rPr>
          <w:rFonts w:ascii="Times New Roman" w:hAnsi="Times New Roman" w:cs="Times New Roman"/>
          <w:sz w:val="24"/>
          <w:szCs w:val="24"/>
          <w:u w:val="single"/>
        </w:rPr>
      </w:pPr>
      <w:r w:rsidRPr="00F56C82">
        <w:rPr>
          <w:rFonts w:ascii="Times New Roman" w:hAnsi="Times New Roman" w:cs="Times New Roman"/>
          <w:sz w:val="24"/>
          <w:szCs w:val="24"/>
          <w:u w:val="single"/>
        </w:rPr>
        <w:t>SUSTAINABLE AGRICULTURE: CONCEPT AND CONSTRAINTS</w:t>
      </w:r>
    </w:p>
    <w:p w:rsidR="00F56C82" w:rsidRDefault="00F56C82" w:rsidP="00F56C82">
      <w:pPr>
        <w:rPr>
          <w:rFonts w:ascii="Times New Roman" w:hAnsi="Times New Roman" w:cs="Times New Roman"/>
          <w:color w:val="FF0000"/>
          <w:sz w:val="24"/>
          <w:szCs w:val="24"/>
          <w:u w:val="single"/>
        </w:rPr>
      </w:pPr>
      <w:r w:rsidRPr="00F56C82">
        <w:rPr>
          <w:rFonts w:ascii="Times New Roman" w:hAnsi="Times New Roman" w:cs="Times New Roman"/>
          <w:color w:val="FF0000"/>
          <w:sz w:val="24"/>
          <w:szCs w:val="24"/>
          <w:u w:val="single"/>
        </w:rPr>
        <w:t>Concept/ Meaning:</w:t>
      </w:r>
    </w:p>
    <w:p w:rsidR="00F56C82" w:rsidRPr="00F56C82" w:rsidRDefault="00F56C82" w:rsidP="00F56C82">
      <w:pPr>
        <w:jc w:val="both"/>
        <w:rPr>
          <w:rFonts w:ascii="Times New Roman" w:hAnsi="Times New Roman" w:cs="Times New Roman"/>
          <w:sz w:val="24"/>
          <w:szCs w:val="24"/>
        </w:rPr>
      </w:pPr>
      <w:r w:rsidRPr="00F56C82">
        <w:rPr>
          <w:rStyle w:val="hgkelc"/>
          <w:rFonts w:ascii="Times New Roman" w:hAnsi="Times New Roman" w:cs="Times New Roman"/>
          <w:sz w:val="24"/>
          <w:szCs w:val="24"/>
        </w:rPr>
        <w:t xml:space="preserve">“Sustainable agriculture is </w:t>
      </w:r>
      <w:r w:rsidRPr="00F56C82">
        <w:rPr>
          <w:rStyle w:val="hgkelc"/>
          <w:rFonts w:ascii="Times New Roman" w:hAnsi="Times New Roman" w:cs="Times New Roman"/>
          <w:b/>
          <w:bCs/>
          <w:sz w:val="24"/>
          <w:szCs w:val="24"/>
        </w:rPr>
        <w:t>one that produces abundant food without depleting the earth's resources or polluting its environment”</w:t>
      </w:r>
      <w:r w:rsidRPr="00F56C82">
        <w:rPr>
          <w:rStyle w:val="hgkelc"/>
          <w:rFonts w:ascii="Times New Roman" w:hAnsi="Times New Roman" w:cs="Times New Roman"/>
          <w:sz w:val="24"/>
          <w:szCs w:val="24"/>
        </w:rPr>
        <w:t>. It is agriculture that follows the principles of nature to form systems for raising crops and livestock that are, like nature, self-sustaining.</w:t>
      </w:r>
      <w:r w:rsidRPr="00F56C82">
        <w:rPr>
          <w:rFonts w:ascii="Times New Roman" w:hAnsi="Times New Roman" w:cs="Times New Roman"/>
          <w:sz w:val="24"/>
          <w:szCs w:val="24"/>
        </w:rPr>
        <w:t xml:space="preserve"> The approach advocates switching to renewable energy sources, sparing land use, and eliminating nature pollution. </w:t>
      </w:r>
    </w:p>
    <w:p w:rsidR="00F56C82" w:rsidRPr="00F56C82" w:rsidRDefault="00F56C82" w:rsidP="00F56C82">
      <w:pPr>
        <w:spacing w:before="100" w:beforeAutospacing="1" w:after="100" w:afterAutospacing="1" w:line="240" w:lineRule="auto"/>
        <w:jc w:val="both"/>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 xml:space="preserve">The concept fosters stable and continuous production, with enough resources in the future. Its practices accord with the five </w:t>
      </w:r>
      <w:r w:rsidRPr="00F56C82">
        <w:rPr>
          <w:rFonts w:ascii="Times New Roman" w:eastAsia="Times New Roman" w:hAnsi="Times New Roman" w:cs="Times New Roman"/>
          <w:b/>
          <w:bCs/>
          <w:sz w:val="24"/>
          <w:szCs w:val="24"/>
          <w:lang w:val="en-US"/>
        </w:rPr>
        <w:t>principles of sustainable agriculture</w:t>
      </w:r>
      <w:r w:rsidRPr="00F56C82">
        <w:rPr>
          <w:rFonts w:ascii="Times New Roman" w:eastAsia="Times New Roman" w:hAnsi="Times New Roman" w:cs="Times New Roman"/>
          <w:sz w:val="24"/>
          <w:szCs w:val="24"/>
          <w:lang w:val="en-US"/>
        </w:rPr>
        <w:t xml:space="preserve"> outlined by </w:t>
      </w:r>
      <w:r>
        <w:rPr>
          <w:rFonts w:ascii="Times New Roman" w:eastAsia="Times New Roman" w:hAnsi="Times New Roman" w:cs="Times New Roman"/>
          <w:sz w:val="24"/>
          <w:szCs w:val="24"/>
          <w:lang w:val="en-US"/>
        </w:rPr>
        <w:t>Food and Agriculture Organization (</w:t>
      </w:r>
      <w:r w:rsidRPr="00F56C82">
        <w:rPr>
          <w:rFonts w:ascii="Times New Roman" w:eastAsia="Times New Roman" w:hAnsi="Times New Roman" w:cs="Times New Roman"/>
          <w:sz w:val="24"/>
          <w:szCs w:val="24"/>
          <w:lang w:val="en-US"/>
        </w:rPr>
        <w:t>FAO</w:t>
      </w:r>
      <w:r>
        <w:rPr>
          <w:rFonts w:ascii="Times New Roman" w:eastAsia="Times New Roman" w:hAnsi="Times New Roman" w:cs="Times New Roman"/>
          <w:sz w:val="24"/>
          <w:szCs w:val="24"/>
          <w:lang w:val="en-US"/>
        </w:rPr>
        <w:t>)</w:t>
      </w:r>
      <w:r w:rsidRPr="00F56C82">
        <w:rPr>
          <w:rFonts w:ascii="Times New Roman" w:eastAsia="Times New Roman" w:hAnsi="Times New Roman" w:cs="Times New Roman"/>
          <w:sz w:val="24"/>
          <w:szCs w:val="24"/>
          <w:lang w:val="en-US"/>
        </w:rPr>
        <w:t>:</w:t>
      </w:r>
    </w:p>
    <w:p w:rsidR="00F56C82" w:rsidRPr="00F56C82" w:rsidRDefault="00F56C82" w:rsidP="00F56C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Boost food chain productivity.</w:t>
      </w:r>
    </w:p>
    <w:p w:rsidR="00F56C82" w:rsidRPr="00F56C82" w:rsidRDefault="00F56C82" w:rsidP="00F56C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Protect and spare the environmental resources.</w:t>
      </w:r>
    </w:p>
    <w:p w:rsidR="00F56C82" w:rsidRPr="00F56C82" w:rsidRDefault="00F56C82" w:rsidP="00F56C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Improve people’s wellbeing and economic growth.</w:t>
      </w:r>
    </w:p>
    <w:p w:rsidR="00F56C82" w:rsidRPr="00F56C82" w:rsidRDefault="00F56C82" w:rsidP="00F56C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Foster ecosystems and communities’ resilience.</w:t>
      </w:r>
    </w:p>
    <w:p w:rsidR="00F56C82" w:rsidRPr="00F56C82" w:rsidRDefault="00F56C82" w:rsidP="00F56C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Support with governmental initiatives and regulations.</w:t>
      </w:r>
    </w:p>
    <w:p w:rsidR="00F56C82" w:rsidRPr="00F56C82" w:rsidRDefault="00F56C82" w:rsidP="00F56C82">
      <w:pPr>
        <w:spacing w:before="100" w:beforeAutospacing="1" w:after="100" w:afterAutospacing="1" w:line="240" w:lineRule="auto"/>
        <w:outlineLvl w:val="2"/>
        <w:rPr>
          <w:rFonts w:ascii="Times New Roman" w:eastAsia="Times New Roman" w:hAnsi="Times New Roman" w:cs="Times New Roman"/>
          <w:bCs/>
          <w:color w:val="FF0000"/>
          <w:sz w:val="24"/>
          <w:szCs w:val="24"/>
          <w:u w:val="single"/>
          <w:lang w:val="en-US"/>
        </w:rPr>
      </w:pPr>
      <w:r w:rsidRPr="00F56C82">
        <w:rPr>
          <w:rFonts w:ascii="Times New Roman" w:eastAsia="Times New Roman" w:hAnsi="Times New Roman" w:cs="Times New Roman"/>
          <w:bCs/>
          <w:color w:val="FF0000"/>
          <w:sz w:val="24"/>
          <w:szCs w:val="24"/>
          <w:u w:val="single"/>
          <w:lang w:val="en-US"/>
        </w:rPr>
        <w:t>What Is The Goal Of Sustainable Agriculture?</w:t>
      </w:r>
    </w:p>
    <w:p w:rsidR="00F56C82" w:rsidRPr="00F56C82" w:rsidRDefault="00F56C82" w:rsidP="00F56C82">
      <w:pPr>
        <w:spacing w:before="100" w:beforeAutospacing="1" w:after="100" w:afterAutospacing="1" w:line="240" w:lineRule="auto"/>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The primary sustainable agriculture objectives are food and fiber security both these days and in the future. Other goals include:</w:t>
      </w:r>
    </w:p>
    <w:p w:rsidR="00F56C82" w:rsidRPr="00F56C82" w:rsidRDefault="00F56C82" w:rsidP="00F56C82">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 xml:space="preserve">ensuring </w:t>
      </w:r>
      <w:hyperlink r:id="rId5" w:history="1">
        <w:r w:rsidRPr="00FD4770">
          <w:rPr>
            <w:rFonts w:ascii="Times New Roman" w:eastAsia="Times New Roman" w:hAnsi="Times New Roman" w:cs="Times New Roman"/>
            <w:sz w:val="24"/>
            <w:szCs w:val="24"/>
            <w:lang w:val="en-US"/>
          </w:rPr>
          <w:t>soil fertility</w:t>
        </w:r>
      </w:hyperlink>
      <w:r w:rsidRPr="00F56C82">
        <w:rPr>
          <w:rFonts w:ascii="Times New Roman" w:eastAsia="Times New Roman" w:hAnsi="Times New Roman" w:cs="Times New Roman"/>
          <w:sz w:val="24"/>
          <w:szCs w:val="24"/>
          <w:lang w:val="en-US"/>
        </w:rPr>
        <w:t xml:space="preserve"> and encouraging biodiversity;</w:t>
      </w:r>
    </w:p>
    <w:p w:rsidR="00F56C82" w:rsidRDefault="00F56C82" w:rsidP="00F56C82">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improving the ecological conditions and preventing pollution;</w:t>
      </w:r>
    </w:p>
    <w:p w:rsidR="00F56C82" w:rsidRDefault="00F56C82" w:rsidP="00F56C82">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consuming less non-renewable resources (e.g., fossil fuels);</w:t>
      </w:r>
    </w:p>
    <w:p w:rsidR="00F56C82" w:rsidRDefault="00F56C82" w:rsidP="00F56C82">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 xml:space="preserve"> support</w:t>
      </w:r>
      <w:r>
        <w:rPr>
          <w:rFonts w:ascii="Times New Roman" w:eastAsia="Times New Roman" w:hAnsi="Times New Roman" w:cs="Times New Roman"/>
          <w:sz w:val="24"/>
          <w:szCs w:val="24"/>
          <w:lang w:val="en-US"/>
        </w:rPr>
        <w:t>ing rural economic development;</w:t>
      </w:r>
    </w:p>
    <w:p w:rsidR="00F56C82" w:rsidRDefault="00F56C82" w:rsidP="00F56C82">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 xml:space="preserve"> enhancing the quality of farmers’ health, rights, and life in general; </w:t>
      </w:r>
    </w:p>
    <w:p w:rsidR="00F56C82" w:rsidRPr="00F56C82" w:rsidRDefault="00F56C82" w:rsidP="00F56C82">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F56C82">
        <w:rPr>
          <w:rFonts w:ascii="Times New Roman" w:eastAsia="Times New Roman" w:hAnsi="Times New Roman" w:cs="Times New Roman"/>
          <w:sz w:val="24"/>
          <w:szCs w:val="24"/>
          <w:lang w:val="en-US"/>
        </w:rPr>
        <w:t>raising people’s environmental awareness and responsibility.</w:t>
      </w:r>
    </w:p>
    <w:p w:rsidR="00FD4770" w:rsidRPr="00FD4770" w:rsidRDefault="00FD4770" w:rsidP="00FD4770">
      <w:pPr>
        <w:spacing w:before="100" w:beforeAutospacing="1" w:after="100" w:afterAutospacing="1" w:line="240" w:lineRule="auto"/>
        <w:outlineLvl w:val="2"/>
        <w:rPr>
          <w:rFonts w:ascii="Times New Roman" w:eastAsia="Times New Roman" w:hAnsi="Times New Roman" w:cs="Times New Roman"/>
          <w:bCs/>
          <w:color w:val="FF0000"/>
          <w:sz w:val="24"/>
          <w:szCs w:val="24"/>
          <w:u w:val="single"/>
          <w:lang w:val="en-US"/>
        </w:rPr>
      </w:pPr>
      <w:r w:rsidRPr="00FD4770">
        <w:rPr>
          <w:rFonts w:ascii="Times New Roman" w:eastAsia="Times New Roman" w:hAnsi="Times New Roman" w:cs="Times New Roman"/>
          <w:bCs/>
          <w:color w:val="FF0000"/>
          <w:sz w:val="24"/>
          <w:szCs w:val="24"/>
          <w:u w:val="single"/>
          <w:lang w:val="en-US"/>
        </w:rPr>
        <w:t xml:space="preserve">Measurement of Sustainability in Agriculture: </w:t>
      </w:r>
    </w:p>
    <w:p w:rsidR="00FD4770" w:rsidRPr="00FD4770" w:rsidRDefault="00FD4770" w:rsidP="00FD4770">
      <w:pPr>
        <w:spacing w:before="100" w:beforeAutospacing="1" w:after="100" w:afterAutospacing="1" w:line="240" w:lineRule="auto"/>
        <w:jc w:val="both"/>
        <w:rPr>
          <w:rFonts w:ascii="Times New Roman" w:eastAsia="Times New Roman" w:hAnsi="Times New Roman" w:cs="Times New Roman"/>
          <w:sz w:val="24"/>
          <w:szCs w:val="24"/>
          <w:lang w:val="en-US"/>
        </w:rPr>
      </w:pPr>
      <w:r w:rsidRPr="00FD4770">
        <w:rPr>
          <w:rFonts w:ascii="Times New Roman" w:eastAsia="Times New Roman" w:hAnsi="Times New Roman" w:cs="Times New Roman"/>
          <w:sz w:val="24"/>
          <w:szCs w:val="24"/>
          <w:lang w:val="en-US"/>
        </w:rPr>
        <w:t xml:space="preserve">The concept rests on </w:t>
      </w:r>
      <w:r w:rsidRPr="00FD4770">
        <w:rPr>
          <w:rFonts w:ascii="Times New Roman" w:eastAsia="Times New Roman" w:hAnsi="Times New Roman" w:cs="Times New Roman"/>
          <w:b/>
          <w:bCs/>
          <w:sz w:val="24"/>
          <w:szCs w:val="24"/>
          <w:lang w:val="en-US"/>
        </w:rPr>
        <w:t>3 pillars of sustainable agriculture</w:t>
      </w:r>
      <w:r w:rsidRPr="00FD4770">
        <w:rPr>
          <w:rFonts w:ascii="Times New Roman" w:eastAsia="Times New Roman" w:hAnsi="Times New Roman" w:cs="Times New Roman"/>
          <w:sz w:val="24"/>
          <w:szCs w:val="24"/>
          <w:lang w:val="en-US"/>
        </w:rPr>
        <w:t xml:space="preserve"> covering the economic, social, and environmental spheres.</w:t>
      </w:r>
    </w:p>
    <w:p w:rsidR="00FD4770" w:rsidRPr="00FD4770" w:rsidRDefault="00FD4770" w:rsidP="00FD4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rPr>
      </w:pPr>
      <w:r w:rsidRPr="00FD4770">
        <w:rPr>
          <w:rFonts w:ascii="Times New Roman" w:eastAsia="Times New Roman" w:hAnsi="Times New Roman" w:cs="Times New Roman"/>
          <w:sz w:val="24"/>
          <w:szCs w:val="24"/>
          <w:lang w:val="en-US"/>
        </w:rPr>
        <w:t xml:space="preserve">The </w:t>
      </w:r>
      <w:r w:rsidRPr="00FD4770">
        <w:rPr>
          <w:rFonts w:ascii="Times New Roman" w:eastAsia="Times New Roman" w:hAnsi="Times New Roman" w:cs="Times New Roman"/>
          <w:b/>
          <w:bCs/>
          <w:sz w:val="24"/>
          <w:szCs w:val="24"/>
          <w:lang w:val="en-US"/>
        </w:rPr>
        <w:t>environmental (agri-ecological) scale</w:t>
      </w:r>
      <w:r w:rsidRPr="00FD4770">
        <w:rPr>
          <w:rFonts w:ascii="Times New Roman" w:eastAsia="Times New Roman" w:hAnsi="Times New Roman" w:cs="Times New Roman"/>
          <w:sz w:val="24"/>
          <w:szCs w:val="24"/>
          <w:lang w:val="en-US"/>
        </w:rPr>
        <w:t xml:space="preserve"> fosters a nature-friendly approach in farming, with the least pollution and consumption of non-renewable resources.</w:t>
      </w:r>
    </w:p>
    <w:p w:rsidR="00FD4770" w:rsidRPr="00FD4770" w:rsidRDefault="00FD4770" w:rsidP="00FD4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rPr>
      </w:pPr>
      <w:r w:rsidRPr="00FD4770">
        <w:rPr>
          <w:rFonts w:ascii="Times New Roman" w:eastAsia="Times New Roman" w:hAnsi="Times New Roman" w:cs="Times New Roman"/>
          <w:sz w:val="24"/>
          <w:szCs w:val="24"/>
          <w:lang w:val="en-US"/>
        </w:rPr>
        <w:t xml:space="preserve">The </w:t>
      </w:r>
      <w:r w:rsidRPr="00FD4770">
        <w:rPr>
          <w:rFonts w:ascii="Times New Roman" w:eastAsia="Times New Roman" w:hAnsi="Times New Roman" w:cs="Times New Roman"/>
          <w:b/>
          <w:bCs/>
          <w:sz w:val="24"/>
          <w:szCs w:val="24"/>
          <w:lang w:val="en-US"/>
        </w:rPr>
        <w:t>social (social-territorial) scale</w:t>
      </w:r>
      <w:r w:rsidRPr="00FD4770">
        <w:rPr>
          <w:rFonts w:ascii="Times New Roman" w:eastAsia="Times New Roman" w:hAnsi="Times New Roman" w:cs="Times New Roman"/>
          <w:sz w:val="24"/>
          <w:szCs w:val="24"/>
          <w:lang w:val="en-US"/>
        </w:rPr>
        <w:t xml:space="preserve"> cares about people providing enough food for our planet’s population and </w:t>
      </w:r>
      <w:hyperlink r:id="rId6" w:history="1">
        <w:r w:rsidRPr="00FD4770">
          <w:rPr>
            <w:rFonts w:ascii="Times New Roman" w:eastAsia="Times New Roman" w:hAnsi="Times New Roman" w:cs="Times New Roman"/>
            <w:sz w:val="24"/>
            <w:szCs w:val="24"/>
            <w:lang w:val="en-US"/>
          </w:rPr>
          <w:t>fair employment and development</w:t>
        </w:r>
      </w:hyperlink>
      <w:r w:rsidRPr="00FD4770">
        <w:rPr>
          <w:rFonts w:ascii="Times New Roman" w:eastAsia="Times New Roman" w:hAnsi="Times New Roman" w:cs="Times New Roman"/>
          <w:sz w:val="24"/>
          <w:szCs w:val="24"/>
          <w:lang w:val="en-US"/>
        </w:rPr>
        <w:t xml:space="preserve"> for local communities.</w:t>
      </w:r>
    </w:p>
    <w:p w:rsidR="00FD4770" w:rsidRPr="00FD4770" w:rsidRDefault="00FD4770" w:rsidP="00FD4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rPr>
      </w:pPr>
      <w:r w:rsidRPr="00FD4770">
        <w:rPr>
          <w:rFonts w:ascii="Times New Roman" w:hAnsi="Times New Roman" w:cs="Times New Roman"/>
          <w:sz w:val="24"/>
          <w:szCs w:val="24"/>
        </w:rPr>
        <w:t xml:space="preserve">The </w:t>
      </w:r>
      <w:r w:rsidRPr="00FD4770">
        <w:rPr>
          <w:rStyle w:val="Strong"/>
          <w:rFonts w:ascii="Times New Roman" w:hAnsi="Times New Roman" w:cs="Times New Roman"/>
          <w:sz w:val="24"/>
          <w:szCs w:val="24"/>
        </w:rPr>
        <w:t>economic scale</w:t>
      </w:r>
      <w:r w:rsidRPr="00FD4770">
        <w:rPr>
          <w:rFonts w:ascii="Times New Roman" w:hAnsi="Times New Roman" w:cs="Times New Roman"/>
          <w:sz w:val="24"/>
          <w:szCs w:val="24"/>
        </w:rPr>
        <w:t xml:space="preserve"> ensures the farming business’s viability, efficiency, and profitability</w:t>
      </w:r>
      <w:r>
        <w:rPr>
          <w:rFonts w:ascii="Times New Roman" w:hAnsi="Times New Roman" w:cs="Times New Roman"/>
          <w:sz w:val="24"/>
          <w:szCs w:val="24"/>
        </w:rPr>
        <w:t xml:space="preserve">. </w:t>
      </w:r>
    </w:p>
    <w:p w:rsidR="00FD4770" w:rsidRDefault="00FD4770" w:rsidP="00FD4770">
      <w:pPr>
        <w:spacing w:before="100" w:beforeAutospacing="1" w:after="100" w:afterAutospacing="1" w:line="240" w:lineRule="auto"/>
        <w:jc w:val="both"/>
        <w:rPr>
          <w:rFonts w:ascii="Times New Roman" w:hAnsi="Times New Roman" w:cs="Times New Roman"/>
          <w:sz w:val="24"/>
          <w:szCs w:val="24"/>
        </w:rPr>
      </w:pPr>
    </w:p>
    <w:p w:rsidR="00FD4770" w:rsidRDefault="00FD4770" w:rsidP="00FD4770">
      <w:pPr>
        <w:spacing w:before="100" w:beforeAutospacing="1" w:after="100" w:afterAutospacing="1" w:line="240" w:lineRule="auto"/>
        <w:jc w:val="both"/>
        <w:rPr>
          <w:rFonts w:ascii="Times New Roman" w:hAnsi="Times New Roman" w:cs="Times New Roman"/>
          <w:sz w:val="24"/>
          <w:szCs w:val="24"/>
        </w:rPr>
      </w:pPr>
    </w:p>
    <w:p w:rsidR="00FD4770" w:rsidRDefault="00FD4770" w:rsidP="00FD4770">
      <w:pPr>
        <w:spacing w:before="100" w:beforeAutospacing="1" w:after="100" w:afterAutospacing="1" w:line="240" w:lineRule="auto"/>
        <w:jc w:val="both"/>
        <w:rPr>
          <w:rFonts w:ascii="Times New Roman" w:hAnsi="Times New Roman" w:cs="Times New Roman"/>
          <w:sz w:val="24"/>
          <w:szCs w:val="24"/>
        </w:rPr>
      </w:pPr>
    </w:p>
    <w:p w:rsidR="00FD4770" w:rsidRDefault="00FD4770" w:rsidP="00FD4770">
      <w:pPr>
        <w:spacing w:before="100" w:beforeAutospacing="1" w:after="100" w:afterAutospacing="1" w:line="240" w:lineRule="auto"/>
        <w:jc w:val="both"/>
        <w:rPr>
          <w:rFonts w:ascii="Times New Roman" w:eastAsia="Times New Roman" w:hAnsi="Times New Roman" w:cs="Times New Roman"/>
          <w:color w:val="FF0000"/>
          <w:sz w:val="24"/>
          <w:szCs w:val="24"/>
          <w:u w:val="single"/>
          <w:lang w:val="en-US"/>
        </w:rPr>
      </w:pPr>
      <w:r w:rsidRPr="00FD4770">
        <w:rPr>
          <w:rFonts w:ascii="Times New Roman" w:eastAsia="Times New Roman" w:hAnsi="Times New Roman" w:cs="Times New Roman"/>
          <w:color w:val="FF0000"/>
          <w:sz w:val="24"/>
          <w:szCs w:val="24"/>
          <w:u w:val="single"/>
          <w:lang w:val="en-US"/>
        </w:rPr>
        <w:lastRenderedPageBreak/>
        <w:t xml:space="preserve">Constraints/ Problems/ Challenges/ Threats: </w:t>
      </w:r>
    </w:p>
    <w:p w:rsidR="00FD4770" w:rsidRPr="00FD4770" w:rsidRDefault="00FD4770" w:rsidP="00FD4770">
      <w:pPr>
        <w:spacing w:before="100" w:beforeAutospacing="1" w:after="100" w:afterAutospacing="1" w:line="240" w:lineRule="auto"/>
        <w:jc w:val="both"/>
        <w:rPr>
          <w:rFonts w:ascii="Times New Roman" w:eastAsia="Times New Roman" w:hAnsi="Times New Roman" w:cs="Times New Roman"/>
          <w:color w:val="FF0000"/>
          <w:sz w:val="24"/>
          <w:szCs w:val="24"/>
          <w:u w:val="single"/>
          <w:lang w:val="en-US"/>
        </w:rPr>
      </w:pPr>
      <w:r w:rsidRPr="00FD4770">
        <w:rPr>
          <w:rFonts w:ascii="Times New Roman" w:hAnsi="Times New Roman" w:cs="Times New Roman"/>
          <w:sz w:val="24"/>
          <w:szCs w:val="24"/>
        </w:rPr>
        <w:t>Sustainable agriculture is a kind of agriculture that concentrates on the production of long-term crops and livestock while having minimal impact on the environment. It involves farming systems that are able to maintain their productivity and usefulness to society indefinitely. Such systems are required to be resource-conserving, socially supportive, commercially competitive, and environmentally safe.</w:t>
      </w:r>
    </w:p>
    <w:p w:rsidR="00FD4770" w:rsidRDefault="00FD4770" w:rsidP="00FD47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rPr>
      </w:pPr>
      <w:r w:rsidRPr="00FD4770">
        <w:rPr>
          <w:rFonts w:ascii="Times New Roman" w:eastAsia="Times New Roman" w:hAnsi="Times New Roman" w:cs="Times New Roman"/>
          <w:b/>
          <w:sz w:val="24"/>
          <w:szCs w:val="24"/>
          <w:lang w:val="en-US"/>
        </w:rPr>
        <w:t>Limited use of land</w:t>
      </w:r>
      <w:r>
        <w:rPr>
          <w:rFonts w:ascii="Times New Roman" w:eastAsia="Times New Roman" w:hAnsi="Times New Roman" w:cs="Times New Roman"/>
          <w:sz w:val="24"/>
          <w:szCs w:val="24"/>
          <w:lang w:val="en-US"/>
        </w:rPr>
        <w:t xml:space="preserve">: </w:t>
      </w:r>
      <w:r w:rsidRPr="00FD4770">
        <w:rPr>
          <w:rFonts w:ascii="Times New Roman" w:eastAsia="Times New Roman" w:hAnsi="Times New Roman" w:cs="Times New Roman"/>
          <w:sz w:val="24"/>
          <w:szCs w:val="24"/>
          <w:lang w:val="en-US"/>
        </w:rPr>
        <w:t>The main disadvantage is the limited use of land, which makes it difficult to produce large quantities of food. Therefore mass production is not possible. </w:t>
      </w:r>
    </w:p>
    <w:p w:rsidR="00FD4770" w:rsidRPr="00FD4770" w:rsidRDefault="00FD4770" w:rsidP="00FD47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rPr>
      </w:pPr>
      <w:r w:rsidRPr="00FD4770">
        <w:rPr>
          <w:rFonts w:ascii="Times New Roman" w:eastAsia="Times New Roman" w:hAnsi="Times New Roman" w:cs="Times New Roman"/>
          <w:b/>
          <w:sz w:val="24"/>
          <w:szCs w:val="24"/>
          <w:lang w:val="en-US"/>
        </w:rPr>
        <w:t>It takes more work</w:t>
      </w:r>
      <w:r>
        <w:rPr>
          <w:rFonts w:ascii="Times New Roman" w:eastAsia="Times New Roman" w:hAnsi="Times New Roman" w:cs="Times New Roman"/>
          <w:sz w:val="24"/>
          <w:szCs w:val="24"/>
          <w:lang w:val="en-US"/>
        </w:rPr>
        <w:t xml:space="preserve">: </w:t>
      </w:r>
      <w:r w:rsidRPr="00FD4770">
        <w:rPr>
          <w:rFonts w:ascii="Times New Roman" w:eastAsia="Times New Roman" w:hAnsi="Times New Roman" w:cs="Times New Roman"/>
          <w:sz w:val="24"/>
          <w:szCs w:val="24"/>
          <w:lang w:val="en-US"/>
        </w:rPr>
        <w:t>Since the use of machines is minimal or eliminated, it takes more time and people to successfully produce plants, which slows down the production.</w:t>
      </w:r>
    </w:p>
    <w:p w:rsidR="00FD4770" w:rsidRPr="00FD4770" w:rsidRDefault="00FD4770" w:rsidP="00FD47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rPr>
      </w:pPr>
      <w:r w:rsidRPr="00FD4770">
        <w:rPr>
          <w:rFonts w:ascii="Times New Roman" w:eastAsia="Times New Roman" w:hAnsi="Times New Roman" w:cs="Times New Roman"/>
          <w:b/>
          <w:sz w:val="24"/>
          <w:szCs w:val="24"/>
          <w:lang w:val="en-US"/>
        </w:rPr>
        <w:t>Shorter shelf life</w:t>
      </w:r>
      <w:r>
        <w:rPr>
          <w:rFonts w:ascii="Times New Roman" w:eastAsia="Times New Roman" w:hAnsi="Times New Roman" w:cs="Times New Roman"/>
          <w:sz w:val="24"/>
          <w:szCs w:val="24"/>
          <w:lang w:val="en-US"/>
        </w:rPr>
        <w:t xml:space="preserve">: </w:t>
      </w:r>
      <w:r w:rsidRPr="00FD4770">
        <w:rPr>
          <w:rFonts w:ascii="Times New Roman" w:eastAsia="Times New Roman" w:hAnsi="Times New Roman" w:cs="Times New Roman"/>
          <w:sz w:val="24"/>
          <w:szCs w:val="24"/>
          <w:lang w:val="en-US"/>
        </w:rPr>
        <w:t>Decomposing occurs faster in food that is produced sustainably, causing it to have a shorter shelf life. If a shipment gets delayed, there is a big chance that it will never get to the supermarket because it will already be spoiled. </w:t>
      </w:r>
    </w:p>
    <w:p w:rsidR="00FD4770" w:rsidRPr="00FD4770" w:rsidRDefault="00FD4770" w:rsidP="00FD477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rPr>
      </w:pPr>
      <w:r w:rsidRPr="00FD4770">
        <w:rPr>
          <w:rFonts w:ascii="Times New Roman" w:eastAsia="Times New Roman" w:hAnsi="Times New Roman" w:cs="Times New Roman"/>
          <w:b/>
          <w:sz w:val="24"/>
          <w:szCs w:val="24"/>
          <w:lang w:val="en-US"/>
        </w:rPr>
        <w:t>Less fertile lands</w:t>
      </w:r>
      <w:r>
        <w:rPr>
          <w:rFonts w:ascii="Times New Roman" w:eastAsia="Times New Roman" w:hAnsi="Times New Roman" w:cs="Times New Roman"/>
          <w:sz w:val="24"/>
          <w:szCs w:val="24"/>
          <w:lang w:val="en-US"/>
        </w:rPr>
        <w:t xml:space="preserve">: </w:t>
      </w:r>
      <w:r w:rsidRPr="00FD4770">
        <w:rPr>
          <w:rFonts w:ascii="Times New Roman" w:eastAsia="Times New Roman" w:hAnsi="Times New Roman" w:cs="Times New Roman"/>
          <w:sz w:val="24"/>
          <w:szCs w:val="24"/>
          <w:lang w:val="en-US"/>
        </w:rPr>
        <w:t>It is quite hard to increase the fertility of land just by rotating crops and without the use of fertilizers and other chemicals.</w:t>
      </w:r>
    </w:p>
    <w:p w:rsidR="00FD4770" w:rsidRPr="00FD4770" w:rsidRDefault="00FD4770" w:rsidP="00FD477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rPr>
      </w:pPr>
      <w:r w:rsidRPr="00FD4770">
        <w:rPr>
          <w:rFonts w:ascii="Times New Roman" w:eastAsia="Times New Roman" w:hAnsi="Times New Roman" w:cs="Times New Roman"/>
          <w:b/>
          <w:sz w:val="24"/>
          <w:szCs w:val="24"/>
          <w:lang w:val="en-US"/>
        </w:rPr>
        <w:t>Lower-income</w:t>
      </w:r>
      <w:r>
        <w:rPr>
          <w:rFonts w:ascii="Times New Roman" w:eastAsia="Times New Roman" w:hAnsi="Times New Roman" w:cs="Times New Roman"/>
          <w:sz w:val="24"/>
          <w:szCs w:val="24"/>
          <w:lang w:val="en-US"/>
        </w:rPr>
        <w:t xml:space="preserve">: </w:t>
      </w:r>
      <w:r w:rsidRPr="00FD4770">
        <w:rPr>
          <w:rFonts w:ascii="Times New Roman" w:eastAsia="Times New Roman" w:hAnsi="Times New Roman" w:cs="Times New Roman"/>
          <w:sz w:val="24"/>
          <w:szCs w:val="24"/>
          <w:lang w:val="en-US"/>
        </w:rPr>
        <w:t>Because the land is used sparingly, the income that is generated from farming is very limited. </w:t>
      </w:r>
    </w:p>
    <w:p w:rsidR="00FD4770" w:rsidRDefault="00FD4770" w:rsidP="00FD4770">
      <w:pPr>
        <w:spacing w:before="100" w:beforeAutospacing="1" w:after="100" w:afterAutospacing="1" w:line="240" w:lineRule="auto"/>
        <w:ind w:left="360"/>
        <w:jc w:val="right"/>
        <w:rPr>
          <w:rFonts w:ascii="Times New Roman" w:eastAsia="Times New Roman" w:hAnsi="Times New Roman" w:cs="Times New Roman"/>
          <w:b/>
          <w:sz w:val="24"/>
          <w:szCs w:val="24"/>
          <w:lang w:val="en-US"/>
        </w:rPr>
      </w:pPr>
    </w:p>
    <w:p w:rsidR="00FD4770" w:rsidRDefault="00FD4770" w:rsidP="00FD4770">
      <w:pPr>
        <w:spacing w:before="100" w:beforeAutospacing="1" w:after="100" w:afterAutospacing="1" w:line="240" w:lineRule="auto"/>
        <w:ind w:left="360"/>
        <w:jc w:val="right"/>
        <w:rPr>
          <w:rFonts w:ascii="Times New Roman" w:eastAsia="Times New Roman" w:hAnsi="Times New Roman" w:cs="Times New Roman"/>
          <w:b/>
          <w:sz w:val="24"/>
          <w:szCs w:val="24"/>
          <w:lang w:val="en-US"/>
        </w:rPr>
      </w:pPr>
    </w:p>
    <w:p w:rsidR="00FD4770" w:rsidRPr="00FD4770" w:rsidRDefault="00FD4770" w:rsidP="00FD4770">
      <w:pPr>
        <w:spacing w:before="100" w:beforeAutospacing="1" w:after="100" w:afterAutospacing="1" w:line="240" w:lineRule="auto"/>
        <w:ind w:left="360"/>
        <w:jc w:val="right"/>
        <w:rPr>
          <w:rFonts w:ascii="Times New Roman" w:eastAsia="Times New Roman" w:hAnsi="Times New Roman" w:cs="Times New Roman"/>
          <w:b/>
          <w:sz w:val="24"/>
          <w:szCs w:val="24"/>
          <w:lang w:val="en-US"/>
        </w:rPr>
      </w:pPr>
      <w:r w:rsidRPr="00FD4770">
        <w:rPr>
          <w:rFonts w:ascii="Times New Roman" w:eastAsia="Times New Roman" w:hAnsi="Times New Roman" w:cs="Times New Roman"/>
          <w:b/>
          <w:sz w:val="24"/>
          <w:szCs w:val="24"/>
          <w:lang w:val="en-US"/>
        </w:rPr>
        <w:t>ANC</w:t>
      </w:r>
    </w:p>
    <w:p w:rsidR="00F56C82" w:rsidRPr="00F56C82" w:rsidRDefault="00F56C82" w:rsidP="00F56C82">
      <w:pPr>
        <w:jc w:val="both"/>
        <w:rPr>
          <w:rFonts w:ascii="Times New Roman" w:hAnsi="Times New Roman" w:cs="Times New Roman"/>
          <w:color w:val="FF0000"/>
          <w:sz w:val="24"/>
          <w:szCs w:val="24"/>
          <w:u w:val="single"/>
        </w:rPr>
      </w:pPr>
    </w:p>
    <w:sectPr w:rsidR="00F56C82" w:rsidRPr="00F56C82" w:rsidSect="006173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7E15"/>
    <w:multiLevelType w:val="multilevel"/>
    <w:tmpl w:val="5BFC3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055C8"/>
    <w:multiLevelType w:val="multilevel"/>
    <w:tmpl w:val="35EAA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B7458"/>
    <w:multiLevelType w:val="multilevel"/>
    <w:tmpl w:val="38C4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464DEE"/>
    <w:multiLevelType w:val="multilevel"/>
    <w:tmpl w:val="8E8E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26B16"/>
    <w:multiLevelType w:val="multilevel"/>
    <w:tmpl w:val="0022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67608"/>
    <w:multiLevelType w:val="multilevel"/>
    <w:tmpl w:val="CD0495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C81FB5"/>
    <w:multiLevelType w:val="multilevel"/>
    <w:tmpl w:val="31EC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2B4320"/>
    <w:multiLevelType w:val="multilevel"/>
    <w:tmpl w:val="C8C02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F56C82"/>
    <w:rsid w:val="00617374"/>
    <w:rsid w:val="00F56C82"/>
    <w:rsid w:val="00FD4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74"/>
  </w:style>
  <w:style w:type="paragraph" w:styleId="Heading3">
    <w:name w:val="heading 3"/>
    <w:basedOn w:val="Normal"/>
    <w:link w:val="Heading3Char"/>
    <w:uiPriority w:val="9"/>
    <w:qFormat/>
    <w:rsid w:val="00F56C8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F56C82"/>
  </w:style>
  <w:style w:type="paragraph" w:styleId="NormalWeb">
    <w:name w:val="Normal (Web)"/>
    <w:basedOn w:val="Normal"/>
    <w:uiPriority w:val="99"/>
    <w:semiHidden/>
    <w:unhideWhenUsed/>
    <w:rsid w:val="00F56C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6C82"/>
    <w:rPr>
      <w:b/>
      <w:bCs/>
    </w:rPr>
  </w:style>
  <w:style w:type="character" w:customStyle="1" w:styleId="Heading3Char">
    <w:name w:val="Heading 3 Char"/>
    <w:basedOn w:val="DefaultParagraphFont"/>
    <w:link w:val="Heading3"/>
    <w:uiPriority w:val="9"/>
    <w:rsid w:val="00F56C82"/>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F56C82"/>
    <w:rPr>
      <w:color w:val="0000FF"/>
      <w:u w:val="single"/>
    </w:rPr>
  </w:style>
</w:styles>
</file>

<file path=word/webSettings.xml><?xml version="1.0" encoding="utf-8"?>
<w:webSettings xmlns:r="http://schemas.openxmlformats.org/officeDocument/2006/relationships" xmlns:w="http://schemas.openxmlformats.org/wordprocessingml/2006/main">
  <w:divs>
    <w:div w:id="311643540">
      <w:bodyDiv w:val="1"/>
      <w:marLeft w:val="0"/>
      <w:marRight w:val="0"/>
      <w:marTop w:val="0"/>
      <w:marBottom w:val="0"/>
      <w:divBdr>
        <w:top w:val="none" w:sz="0" w:space="0" w:color="auto"/>
        <w:left w:val="none" w:sz="0" w:space="0" w:color="auto"/>
        <w:bottom w:val="none" w:sz="0" w:space="0" w:color="auto"/>
        <w:right w:val="none" w:sz="0" w:space="0" w:color="auto"/>
      </w:divBdr>
    </w:div>
    <w:div w:id="448738984">
      <w:bodyDiv w:val="1"/>
      <w:marLeft w:val="0"/>
      <w:marRight w:val="0"/>
      <w:marTop w:val="0"/>
      <w:marBottom w:val="0"/>
      <w:divBdr>
        <w:top w:val="none" w:sz="0" w:space="0" w:color="auto"/>
        <w:left w:val="none" w:sz="0" w:space="0" w:color="auto"/>
        <w:bottom w:val="none" w:sz="0" w:space="0" w:color="auto"/>
        <w:right w:val="none" w:sz="0" w:space="0" w:color="auto"/>
      </w:divBdr>
    </w:div>
    <w:div w:id="792361668">
      <w:bodyDiv w:val="1"/>
      <w:marLeft w:val="0"/>
      <w:marRight w:val="0"/>
      <w:marTop w:val="0"/>
      <w:marBottom w:val="0"/>
      <w:divBdr>
        <w:top w:val="none" w:sz="0" w:space="0" w:color="auto"/>
        <w:left w:val="none" w:sz="0" w:space="0" w:color="auto"/>
        <w:bottom w:val="none" w:sz="0" w:space="0" w:color="auto"/>
        <w:right w:val="none" w:sz="0" w:space="0" w:color="auto"/>
      </w:divBdr>
    </w:div>
    <w:div w:id="957564717">
      <w:bodyDiv w:val="1"/>
      <w:marLeft w:val="0"/>
      <w:marRight w:val="0"/>
      <w:marTop w:val="0"/>
      <w:marBottom w:val="0"/>
      <w:divBdr>
        <w:top w:val="none" w:sz="0" w:space="0" w:color="auto"/>
        <w:left w:val="none" w:sz="0" w:space="0" w:color="auto"/>
        <w:bottom w:val="none" w:sz="0" w:space="0" w:color="auto"/>
        <w:right w:val="none" w:sz="0" w:space="0" w:color="auto"/>
      </w:divBdr>
    </w:div>
    <w:div w:id="1157577557">
      <w:bodyDiv w:val="1"/>
      <w:marLeft w:val="0"/>
      <w:marRight w:val="0"/>
      <w:marTop w:val="0"/>
      <w:marBottom w:val="0"/>
      <w:divBdr>
        <w:top w:val="none" w:sz="0" w:space="0" w:color="auto"/>
        <w:left w:val="none" w:sz="0" w:space="0" w:color="auto"/>
        <w:bottom w:val="none" w:sz="0" w:space="0" w:color="auto"/>
        <w:right w:val="none" w:sz="0" w:space="0" w:color="auto"/>
      </w:divBdr>
    </w:div>
    <w:div w:id="1688167579">
      <w:bodyDiv w:val="1"/>
      <w:marLeft w:val="0"/>
      <w:marRight w:val="0"/>
      <w:marTop w:val="0"/>
      <w:marBottom w:val="0"/>
      <w:divBdr>
        <w:top w:val="none" w:sz="0" w:space="0" w:color="auto"/>
        <w:left w:val="none" w:sz="0" w:space="0" w:color="auto"/>
        <w:bottom w:val="none" w:sz="0" w:space="0" w:color="auto"/>
        <w:right w:val="none" w:sz="0" w:space="0" w:color="auto"/>
      </w:divBdr>
    </w:div>
    <w:div w:id="1741631308">
      <w:bodyDiv w:val="1"/>
      <w:marLeft w:val="0"/>
      <w:marRight w:val="0"/>
      <w:marTop w:val="0"/>
      <w:marBottom w:val="0"/>
      <w:divBdr>
        <w:top w:val="none" w:sz="0" w:space="0" w:color="auto"/>
        <w:left w:val="none" w:sz="0" w:space="0" w:color="auto"/>
        <w:bottom w:val="none" w:sz="0" w:space="0" w:color="auto"/>
        <w:right w:val="none" w:sz="0" w:space="0" w:color="auto"/>
      </w:divBdr>
    </w:div>
    <w:div w:id="18744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ep.ucdavis.edu/sustainable-ag/employment" TargetMode="External"/><Relationship Id="rId5" Type="http://schemas.openxmlformats.org/officeDocument/2006/relationships/hyperlink" Target="https://eos.com/blog/soil-fertility-as-the-decisive-factor-for-high-yiel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2022-05-10T04:57:00Z</dcterms:created>
  <dcterms:modified xsi:type="dcterms:W3CDTF">2022-05-10T05:21:00Z</dcterms:modified>
</cp:coreProperties>
</file>