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3E7" w:rsidRDefault="00D243E7" w:rsidP="00D243E7">
      <w:pPr>
        <w:shd w:val="clear" w:color="auto" w:fill="FFFFFF"/>
        <w:spacing w:after="0"/>
        <w:jc w:val="center"/>
        <w:textAlignment w:val="baseline"/>
        <w:outlineLvl w:val="3"/>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t>PLANT INTRODUCTION</w:t>
      </w:r>
    </w:p>
    <w:p w:rsidR="00D243E7" w:rsidRDefault="00D243E7" w:rsidP="00D243E7">
      <w:pPr>
        <w:shd w:val="clear" w:color="auto" w:fill="FFFFFF"/>
        <w:spacing w:after="0"/>
        <w:jc w:val="center"/>
        <w:textAlignment w:val="baseline"/>
        <w:outlineLvl w:val="3"/>
        <w:rPr>
          <w:rFonts w:ascii="Times New Roman" w:eastAsia="Times New Roman" w:hAnsi="Times New Roman" w:cs="Times New Roman"/>
          <w:b/>
          <w:bCs/>
          <w:color w:val="000000"/>
          <w:sz w:val="24"/>
          <w:szCs w:val="24"/>
          <w:bdr w:val="none" w:sz="0" w:space="0" w:color="auto" w:frame="1"/>
        </w:rPr>
      </w:pPr>
    </w:p>
    <w:p w:rsidR="005B3E20" w:rsidRDefault="005B3E20" w:rsidP="00D243E7">
      <w:pPr>
        <w:shd w:val="clear" w:color="auto" w:fill="FFFFFF"/>
        <w:spacing w:after="0"/>
        <w:jc w:val="both"/>
        <w:textAlignment w:val="baseline"/>
        <w:outlineLvl w:val="3"/>
        <w:rPr>
          <w:rFonts w:ascii="Times New Roman" w:eastAsia="Times New Roman" w:hAnsi="Times New Roman" w:cs="Times New Roman"/>
          <w:bCs/>
          <w:color w:val="000000"/>
          <w:sz w:val="24"/>
          <w:szCs w:val="24"/>
          <w:bdr w:val="none" w:sz="0" w:space="0" w:color="auto" w:frame="1"/>
        </w:rPr>
      </w:pPr>
      <w:r w:rsidRPr="00D243E7">
        <w:rPr>
          <w:rFonts w:ascii="Times New Roman" w:eastAsia="Times New Roman" w:hAnsi="Times New Roman" w:cs="Times New Roman"/>
          <w:b/>
          <w:bCs/>
          <w:color w:val="000000"/>
          <w:sz w:val="24"/>
          <w:szCs w:val="24"/>
          <w:u w:val="single"/>
          <w:bdr w:val="none" w:sz="0" w:space="0" w:color="auto" w:frame="1"/>
        </w:rPr>
        <w:t>Definition of Plant Introduction</w:t>
      </w:r>
      <w:r w:rsidRPr="00D243E7">
        <w:rPr>
          <w:rFonts w:ascii="Times New Roman" w:eastAsia="Times New Roman" w:hAnsi="Times New Roman" w:cs="Times New Roman"/>
          <w:bCs/>
          <w:color w:val="000000"/>
          <w:sz w:val="24"/>
          <w:szCs w:val="24"/>
          <w:bdr w:val="none" w:sz="0" w:space="0" w:color="auto" w:frame="1"/>
        </w:rPr>
        <w:t>:</w:t>
      </w:r>
    </w:p>
    <w:p w:rsidR="00D243E7" w:rsidRPr="00D243E7" w:rsidRDefault="00D243E7" w:rsidP="00D243E7">
      <w:pPr>
        <w:shd w:val="clear" w:color="auto" w:fill="FFFFFF"/>
        <w:spacing w:after="0"/>
        <w:jc w:val="both"/>
        <w:textAlignment w:val="baseline"/>
        <w:outlineLvl w:val="3"/>
        <w:rPr>
          <w:rFonts w:ascii="Times New Roman" w:eastAsia="Times New Roman" w:hAnsi="Times New Roman" w:cs="Times New Roman"/>
          <w:bCs/>
          <w:color w:val="000000"/>
          <w:sz w:val="24"/>
          <w:szCs w:val="24"/>
        </w:rPr>
      </w:pPr>
    </w:p>
    <w:p w:rsidR="005B3E20" w:rsidRPr="00D243E7" w:rsidRDefault="00D243E7" w:rsidP="00D243E7">
      <w:pPr>
        <w:shd w:val="clear" w:color="auto" w:fill="FFFFFF"/>
        <w:spacing w:after="288"/>
        <w:jc w:val="both"/>
        <w:textAlignment w:val="baseline"/>
        <w:rPr>
          <w:rFonts w:ascii="Times New Roman" w:eastAsia="Times New Roman" w:hAnsi="Times New Roman" w:cs="Times New Roman"/>
          <w:color w:val="555555"/>
          <w:sz w:val="24"/>
          <w:szCs w:val="24"/>
        </w:rPr>
      </w:pPr>
      <w:r w:rsidRPr="00D243E7">
        <w:rPr>
          <w:rFonts w:ascii="Times New Roman" w:hAnsi="Times New Roman" w:cs="Times New Roman"/>
          <w:color w:val="202124"/>
          <w:sz w:val="24"/>
          <w:szCs w:val="24"/>
          <w:shd w:val="clear" w:color="auto" w:fill="FFFFFF"/>
        </w:rPr>
        <w:t>Plant introduction is </w:t>
      </w:r>
      <w:r w:rsidRPr="00D243E7">
        <w:rPr>
          <w:rFonts w:ascii="Times New Roman" w:hAnsi="Times New Roman" w:cs="Times New Roman"/>
          <w:bCs/>
          <w:color w:val="202124"/>
          <w:sz w:val="24"/>
          <w:szCs w:val="24"/>
          <w:shd w:val="clear" w:color="auto" w:fill="FFFFFF"/>
        </w:rPr>
        <w:t>a process of introducing plants (a genotype or a group of genotypes)</w:t>
      </w:r>
      <w:r w:rsidRPr="00D243E7">
        <w:rPr>
          <w:rFonts w:ascii="Times New Roman" w:hAnsi="Times New Roman" w:cs="Times New Roman"/>
          <w:color w:val="202124"/>
          <w:sz w:val="24"/>
          <w:szCs w:val="24"/>
          <w:shd w:val="clear" w:color="auto" w:fill="FFFFFF"/>
        </w:rPr>
        <w:t> from their own environment to a new environment. The process of introduction may involve new varieties of crop or the wild relatives of crop species or totally a new crop species for the area.</w:t>
      </w:r>
      <w:r>
        <w:rPr>
          <w:rFonts w:ascii="Times New Roman" w:hAnsi="Times New Roman" w:cs="Times New Roman"/>
          <w:color w:val="202124"/>
          <w:sz w:val="24"/>
          <w:szCs w:val="24"/>
          <w:shd w:val="clear" w:color="auto" w:fill="FFFFFF"/>
        </w:rPr>
        <w:t xml:space="preserve"> </w:t>
      </w:r>
      <w:r w:rsidR="005B3E20" w:rsidRPr="00D243E7">
        <w:rPr>
          <w:rFonts w:ascii="Times New Roman" w:eastAsia="Times New Roman" w:hAnsi="Times New Roman" w:cs="Times New Roman"/>
          <w:color w:val="555555"/>
          <w:sz w:val="24"/>
          <w:szCs w:val="24"/>
        </w:rPr>
        <w:t>Plant introduction refers to transposition of crop plants from the place of their cultivation to such areas where they were never grown earlier. In other words, it is the process of introducing crop plants into new areas. The place from where the variety or plant material is taken and the place where the material is introduced differ in agro climatic conditions.</w:t>
      </w:r>
      <w:r>
        <w:rPr>
          <w:rFonts w:ascii="Times New Roman" w:eastAsia="Times New Roman" w:hAnsi="Times New Roman" w:cs="Times New Roman"/>
          <w:color w:val="555555"/>
          <w:sz w:val="24"/>
          <w:szCs w:val="24"/>
        </w:rPr>
        <w:t xml:space="preserve"> </w:t>
      </w:r>
      <w:r w:rsidR="005B3E20" w:rsidRPr="00D243E7">
        <w:rPr>
          <w:rFonts w:ascii="Times New Roman" w:eastAsia="Times New Roman" w:hAnsi="Times New Roman" w:cs="Times New Roman"/>
          <w:color w:val="555555"/>
          <w:sz w:val="24"/>
          <w:szCs w:val="24"/>
        </w:rPr>
        <w:t xml:space="preserve">Plant introduction is an ancient method of crop improvement. </w:t>
      </w:r>
    </w:p>
    <w:p w:rsidR="005B3E20" w:rsidRDefault="005B3E20" w:rsidP="00D243E7">
      <w:pPr>
        <w:shd w:val="clear" w:color="auto" w:fill="FFFFFF"/>
        <w:spacing w:after="0"/>
        <w:jc w:val="both"/>
        <w:textAlignment w:val="baseline"/>
        <w:rPr>
          <w:rFonts w:ascii="Times New Roman" w:eastAsia="Times New Roman" w:hAnsi="Times New Roman" w:cs="Times New Roman"/>
          <w:bCs/>
          <w:color w:val="555555"/>
          <w:sz w:val="24"/>
          <w:szCs w:val="24"/>
          <w:bdr w:val="none" w:sz="0" w:space="0" w:color="auto" w:frame="1"/>
        </w:rPr>
      </w:pPr>
      <w:r w:rsidRPr="00D243E7">
        <w:rPr>
          <w:rFonts w:ascii="Times New Roman" w:eastAsia="Times New Roman" w:hAnsi="Times New Roman" w:cs="Times New Roman"/>
          <w:bCs/>
          <w:color w:val="555555"/>
          <w:sz w:val="24"/>
          <w:szCs w:val="24"/>
          <w:bdr w:val="none" w:sz="0" w:space="0" w:color="auto" w:frame="1"/>
        </w:rPr>
        <w:t>The main points related to plant introduction are briefly discussed below:</w:t>
      </w:r>
    </w:p>
    <w:p w:rsidR="00D243E7" w:rsidRPr="00D243E7" w:rsidRDefault="00D243E7" w:rsidP="00D243E7">
      <w:pPr>
        <w:shd w:val="clear" w:color="auto" w:fill="FFFFFF"/>
        <w:spacing w:after="0"/>
        <w:jc w:val="both"/>
        <w:textAlignment w:val="baseline"/>
        <w:rPr>
          <w:rFonts w:ascii="Times New Roman" w:eastAsia="Times New Roman" w:hAnsi="Times New Roman" w:cs="Times New Roman"/>
          <w:color w:val="555555"/>
          <w:sz w:val="24"/>
          <w:szCs w:val="24"/>
        </w:rPr>
      </w:pPr>
    </w:p>
    <w:p w:rsidR="005B3E20" w:rsidRPr="00790B7F" w:rsidRDefault="005B3E20" w:rsidP="00790B7F">
      <w:pPr>
        <w:pStyle w:val="ListParagraph"/>
        <w:numPr>
          <w:ilvl w:val="0"/>
          <w:numId w:val="1"/>
        </w:numPr>
        <w:shd w:val="clear" w:color="auto" w:fill="FFFFFF"/>
        <w:spacing w:after="0"/>
        <w:jc w:val="both"/>
        <w:textAlignment w:val="baseline"/>
        <w:rPr>
          <w:rFonts w:ascii="Times New Roman" w:eastAsia="Times New Roman" w:hAnsi="Times New Roman" w:cs="Times New Roman"/>
          <w:b/>
          <w:bCs/>
          <w:color w:val="555555"/>
          <w:sz w:val="24"/>
          <w:szCs w:val="24"/>
          <w:bdr w:val="none" w:sz="0" w:space="0" w:color="auto" w:frame="1"/>
        </w:rPr>
      </w:pPr>
      <w:r w:rsidRPr="00790B7F">
        <w:rPr>
          <w:rFonts w:ascii="Times New Roman" w:eastAsia="Times New Roman" w:hAnsi="Times New Roman" w:cs="Times New Roman"/>
          <w:b/>
          <w:bCs/>
          <w:color w:val="555555"/>
          <w:sz w:val="24"/>
          <w:szCs w:val="24"/>
          <w:bdr w:val="none" w:sz="0" w:space="0" w:color="auto" w:frame="1"/>
        </w:rPr>
        <w:t>Application:</w:t>
      </w:r>
      <w:r w:rsidR="00790B7F">
        <w:rPr>
          <w:rFonts w:ascii="Times New Roman" w:eastAsia="Times New Roman" w:hAnsi="Times New Roman" w:cs="Times New Roman"/>
          <w:b/>
          <w:bCs/>
          <w:color w:val="555555"/>
          <w:sz w:val="24"/>
          <w:szCs w:val="24"/>
          <w:bdr w:val="none" w:sz="0" w:space="0" w:color="auto" w:frame="1"/>
        </w:rPr>
        <w:t xml:space="preserve"> </w:t>
      </w:r>
      <w:r w:rsidRPr="00790B7F">
        <w:rPr>
          <w:rFonts w:ascii="Times New Roman" w:eastAsia="Times New Roman" w:hAnsi="Times New Roman" w:cs="Times New Roman"/>
          <w:color w:val="555555"/>
          <w:sz w:val="24"/>
          <w:szCs w:val="24"/>
        </w:rPr>
        <w:t>Plant introduction is an oldest method of crop improvement. It is used in all three groups of crops, viz. self-pollinated, cross pollinated and asexually propagated. In other words, this method is applicable to all three types of crop species.</w:t>
      </w:r>
    </w:p>
    <w:p w:rsidR="005B3E20" w:rsidRPr="00D243E7" w:rsidRDefault="005B3E20" w:rsidP="00D243E7">
      <w:pPr>
        <w:shd w:val="clear" w:color="auto" w:fill="FFFFFF"/>
        <w:spacing w:after="0"/>
        <w:jc w:val="both"/>
        <w:textAlignment w:val="baseline"/>
        <w:rPr>
          <w:rFonts w:ascii="Times New Roman" w:eastAsia="Times New Roman" w:hAnsi="Times New Roman" w:cs="Times New Roman"/>
          <w:color w:val="555555"/>
          <w:sz w:val="24"/>
          <w:szCs w:val="24"/>
        </w:rPr>
      </w:pPr>
      <w:r w:rsidRPr="00D243E7">
        <w:rPr>
          <w:rFonts w:ascii="Times New Roman" w:eastAsia="Times New Roman" w:hAnsi="Times New Roman" w:cs="Times New Roman"/>
          <w:bCs/>
          <w:color w:val="555555"/>
          <w:sz w:val="24"/>
          <w:szCs w:val="24"/>
        </w:rPr>
        <w:t>2.</w:t>
      </w:r>
      <w:r w:rsidRPr="00D243E7">
        <w:rPr>
          <w:rFonts w:ascii="Times New Roman" w:eastAsia="Times New Roman" w:hAnsi="Times New Roman" w:cs="Times New Roman"/>
          <w:color w:val="555555"/>
          <w:sz w:val="24"/>
          <w:szCs w:val="24"/>
        </w:rPr>
        <w:t> Plant introduction is usually done from one country to other. But sometimes it may take place between two climatic regions of the same country.</w:t>
      </w:r>
    </w:p>
    <w:p w:rsidR="005B3E20" w:rsidRPr="00D243E7" w:rsidRDefault="005B3E20" w:rsidP="00D243E7">
      <w:pPr>
        <w:shd w:val="clear" w:color="auto" w:fill="FFFFFF"/>
        <w:spacing w:after="0"/>
        <w:jc w:val="both"/>
        <w:textAlignment w:val="baseline"/>
        <w:rPr>
          <w:rFonts w:ascii="Times New Roman" w:eastAsia="Times New Roman" w:hAnsi="Times New Roman" w:cs="Times New Roman"/>
          <w:color w:val="555555"/>
          <w:sz w:val="24"/>
          <w:szCs w:val="24"/>
        </w:rPr>
      </w:pPr>
      <w:r w:rsidRPr="00D243E7">
        <w:rPr>
          <w:rFonts w:ascii="Times New Roman" w:eastAsia="Times New Roman" w:hAnsi="Times New Roman" w:cs="Times New Roman"/>
          <w:bCs/>
          <w:color w:val="555555"/>
          <w:sz w:val="24"/>
          <w:szCs w:val="24"/>
          <w:bdr w:val="none" w:sz="0" w:space="0" w:color="auto" w:frame="1"/>
        </w:rPr>
        <w:t xml:space="preserve">3. </w:t>
      </w:r>
      <w:r w:rsidRPr="00D243E7">
        <w:rPr>
          <w:rFonts w:ascii="Times New Roman" w:eastAsia="Times New Roman" w:hAnsi="Times New Roman" w:cs="Times New Roman"/>
          <w:b/>
          <w:bCs/>
          <w:color w:val="555555"/>
          <w:sz w:val="24"/>
          <w:szCs w:val="24"/>
          <w:bdr w:val="none" w:sz="0" w:space="0" w:color="auto" w:frame="1"/>
        </w:rPr>
        <w:t>Means of Introduction</w:t>
      </w:r>
      <w:r w:rsidRPr="00D243E7">
        <w:rPr>
          <w:rFonts w:ascii="Times New Roman" w:eastAsia="Times New Roman" w:hAnsi="Times New Roman" w:cs="Times New Roman"/>
          <w:bCs/>
          <w:color w:val="555555"/>
          <w:sz w:val="24"/>
          <w:szCs w:val="24"/>
          <w:bdr w:val="none" w:sz="0" w:space="0" w:color="auto" w:frame="1"/>
        </w:rPr>
        <w:t>:</w:t>
      </w:r>
      <w:r w:rsidR="00D243E7">
        <w:rPr>
          <w:rFonts w:ascii="Times New Roman" w:eastAsia="Times New Roman" w:hAnsi="Times New Roman" w:cs="Times New Roman"/>
          <w:color w:val="555555"/>
          <w:sz w:val="24"/>
          <w:szCs w:val="24"/>
        </w:rPr>
        <w:t xml:space="preserve"> </w:t>
      </w:r>
      <w:r w:rsidRPr="00D243E7">
        <w:rPr>
          <w:rFonts w:ascii="Times New Roman" w:eastAsia="Times New Roman" w:hAnsi="Times New Roman" w:cs="Times New Roman"/>
          <w:color w:val="555555"/>
          <w:sz w:val="24"/>
          <w:szCs w:val="24"/>
        </w:rPr>
        <w:t xml:space="preserve">Earlier, the introduction of plants from one place to another used to be done by </w:t>
      </w:r>
      <w:proofErr w:type="spellStart"/>
      <w:r w:rsidRPr="00D243E7">
        <w:rPr>
          <w:rFonts w:ascii="Times New Roman" w:eastAsia="Times New Roman" w:hAnsi="Times New Roman" w:cs="Times New Roman"/>
          <w:color w:val="555555"/>
          <w:sz w:val="24"/>
          <w:szCs w:val="24"/>
        </w:rPr>
        <w:t>travellers</w:t>
      </w:r>
      <w:proofErr w:type="spellEnd"/>
      <w:r w:rsidRPr="00D243E7">
        <w:rPr>
          <w:rFonts w:ascii="Times New Roman" w:eastAsia="Times New Roman" w:hAnsi="Times New Roman" w:cs="Times New Roman"/>
          <w:color w:val="555555"/>
          <w:sz w:val="24"/>
          <w:szCs w:val="24"/>
        </w:rPr>
        <w:t>, traders, invaders and merchants. Now specific organizations have been established for this work.</w:t>
      </w:r>
    </w:p>
    <w:p w:rsidR="005B3E20" w:rsidRPr="00D243E7" w:rsidRDefault="005B3E20" w:rsidP="00D243E7">
      <w:pPr>
        <w:shd w:val="clear" w:color="auto" w:fill="FFFFFF"/>
        <w:spacing w:after="0"/>
        <w:jc w:val="both"/>
        <w:textAlignment w:val="baseline"/>
        <w:rPr>
          <w:rFonts w:ascii="Times New Roman" w:eastAsia="Times New Roman" w:hAnsi="Times New Roman" w:cs="Times New Roman"/>
          <w:color w:val="555555"/>
          <w:sz w:val="24"/>
          <w:szCs w:val="24"/>
        </w:rPr>
      </w:pPr>
      <w:r w:rsidRPr="00D243E7">
        <w:rPr>
          <w:rFonts w:ascii="Times New Roman" w:eastAsia="Times New Roman" w:hAnsi="Times New Roman" w:cs="Times New Roman"/>
          <w:bCs/>
          <w:color w:val="555555"/>
          <w:sz w:val="24"/>
          <w:szCs w:val="24"/>
        </w:rPr>
        <w:t>4.</w:t>
      </w:r>
      <w:r w:rsidRPr="00D243E7">
        <w:rPr>
          <w:rFonts w:ascii="Times New Roman" w:eastAsia="Times New Roman" w:hAnsi="Times New Roman" w:cs="Times New Roman"/>
          <w:color w:val="555555"/>
          <w:sz w:val="24"/>
          <w:szCs w:val="24"/>
        </w:rPr>
        <w:t> The plant material is obtained through expeditions, personal visit, correspondence, and ex</w:t>
      </w:r>
      <w:r w:rsidRPr="00D243E7">
        <w:rPr>
          <w:rFonts w:ascii="Times New Roman" w:eastAsia="Times New Roman" w:hAnsi="Times New Roman" w:cs="Times New Roman"/>
          <w:color w:val="555555"/>
          <w:sz w:val="24"/>
          <w:szCs w:val="24"/>
        </w:rPr>
        <w:softHyphen/>
        <w:t>change of material, purchase or as a gift.</w:t>
      </w:r>
    </w:p>
    <w:p w:rsidR="005B3E20" w:rsidRPr="00D243E7" w:rsidRDefault="005B3E20" w:rsidP="00D243E7">
      <w:pPr>
        <w:shd w:val="clear" w:color="auto" w:fill="FFFFFF"/>
        <w:spacing w:after="0"/>
        <w:jc w:val="both"/>
        <w:textAlignment w:val="baseline"/>
        <w:rPr>
          <w:rFonts w:ascii="Times New Roman" w:eastAsia="Times New Roman" w:hAnsi="Times New Roman" w:cs="Times New Roman"/>
          <w:color w:val="555555"/>
          <w:sz w:val="24"/>
          <w:szCs w:val="24"/>
        </w:rPr>
      </w:pPr>
      <w:r w:rsidRPr="00D243E7">
        <w:rPr>
          <w:rFonts w:ascii="Times New Roman" w:eastAsia="Times New Roman" w:hAnsi="Times New Roman" w:cs="Times New Roman"/>
          <w:bCs/>
          <w:color w:val="555555"/>
          <w:sz w:val="24"/>
          <w:szCs w:val="24"/>
        </w:rPr>
        <w:t>5.</w:t>
      </w:r>
      <w:r w:rsidRPr="00D243E7">
        <w:rPr>
          <w:rFonts w:ascii="Times New Roman" w:eastAsia="Times New Roman" w:hAnsi="Times New Roman" w:cs="Times New Roman"/>
          <w:color w:val="555555"/>
          <w:sz w:val="24"/>
          <w:szCs w:val="24"/>
        </w:rPr>
        <w:t xml:space="preserve"> The material of seed propagated crops is introduced in the form of seed and that of </w:t>
      </w:r>
      <w:proofErr w:type="spellStart"/>
      <w:r w:rsidRPr="00D243E7">
        <w:rPr>
          <w:rFonts w:ascii="Times New Roman" w:eastAsia="Times New Roman" w:hAnsi="Times New Roman" w:cs="Times New Roman"/>
          <w:color w:val="555555"/>
          <w:sz w:val="24"/>
          <w:szCs w:val="24"/>
        </w:rPr>
        <w:t>vegetatively</w:t>
      </w:r>
      <w:proofErr w:type="spellEnd"/>
      <w:r w:rsidRPr="00D243E7">
        <w:rPr>
          <w:rFonts w:ascii="Times New Roman" w:eastAsia="Times New Roman" w:hAnsi="Times New Roman" w:cs="Times New Roman"/>
          <w:color w:val="555555"/>
          <w:sz w:val="24"/>
          <w:szCs w:val="24"/>
        </w:rPr>
        <w:t xml:space="preserve"> propagated crops in the form of cuttings or </w:t>
      </w:r>
      <w:proofErr w:type="spellStart"/>
      <w:r w:rsidRPr="00D243E7">
        <w:rPr>
          <w:rFonts w:ascii="Times New Roman" w:eastAsia="Times New Roman" w:hAnsi="Times New Roman" w:cs="Times New Roman"/>
          <w:color w:val="555555"/>
          <w:sz w:val="24"/>
          <w:szCs w:val="24"/>
        </w:rPr>
        <w:t>propagules</w:t>
      </w:r>
      <w:proofErr w:type="spellEnd"/>
      <w:r w:rsidRPr="00D243E7">
        <w:rPr>
          <w:rFonts w:ascii="Times New Roman" w:eastAsia="Times New Roman" w:hAnsi="Times New Roman" w:cs="Times New Roman"/>
          <w:color w:val="555555"/>
          <w:sz w:val="24"/>
          <w:szCs w:val="24"/>
        </w:rPr>
        <w:t>.</w:t>
      </w:r>
    </w:p>
    <w:p w:rsidR="005B3E20" w:rsidRDefault="005B3E20" w:rsidP="00D243E7">
      <w:pPr>
        <w:shd w:val="clear" w:color="auto" w:fill="FFFFFF"/>
        <w:spacing w:after="0"/>
        <w:jc w:val="both"/>
        <w:textAlignment w:val="baseline"/>
        <w:rPr>
          <w:rFonts w:ascii="Times New Roman" w:eastAsia="Times New Roman" w:hAnsi="Times New Roman" w:cs="Times New Roman"/>
          <w:bCs/>
          <w:color w:val="555555"/>
          <w:sz w:val="24"/>
          <w:szCs w:val="24"/>
          <w:bdr w:val="none" w:sz="0" w:space="0" w:color="auto" w:frame="1"/>
        </w:rPr>
      </w:pPr>
      <w:r w:rsidRPr="00D243E7">
        <w:rPr>
          <w:rFonts w:ascii="Times New Roman" w:eastAsia="Times New Roman" w:hAnsi="Times New Roman" w:cs="Times New Roman"/>
          <w:bCs/>
          <w:color w:val="555555"/>
          <w:sz w:val="24"/>
          <w:szCs w:val="24"/>
          <w:bdr w:val="none" w:sz="0" w:space="0" w:color="auto" w:frame="1"/>
        </w:rPr>
        <w:t>6. Sources of Introduction:</w:t>
      </w:r>
      <w:r w:rsidR="00D243E7">
        <w:rPr>
          <w:rFonts w:ascii="Times New Roman" w:eastAsia="Times New Roman" w:hAnsi="Times New Roman" w:cs="Times New Roman"/>
          <w:color w:val="555555"/>
          <w:sz w:val="24"/>
          <w:szCs w:val="24"/>
        </w:rPr>
        <w:t xml:space="preserve"> </w:t>
      </w:r>
      <w:r w:rsidRPr="00D243E7">
        <w:rPr>
          <w:rFonts w:ascii="Times New Roman" w:eastAsia="Times New Roman" w:hAnsi="Times New Roman" w:cs="Times New Roman"/>
          <w:bCs/>
          <w:color w:val="555555"/>
          <w:sz w:val="24"/>
          <w:szCs w:val="24"/>
          <w:bdr w:val="none" w:sz="0" w:space="0" w:color="auto" w:frame="1"/>
        </w:rPr>
        <w:t>There are five important sources of plant collections: viz.:</w:t>
      </w:r>
    </w:p>
    <w:p w:rsidR="00D243E7" w:rsidRPr="00D243E7" w:rsidRDefault="00D243E7" w:rsidP="00D243E7">
      <w:pPr>
        <w:shd w:val="clear" w:color="auto" w:fill="FFFFFF"/>
        <w:spacing w:after="0"/>
        <w:jc w:val="both"/>
        <w:textAlignment w:val="baseline"/>
        <w:rPr>
          <w:rFonts w:ascii="Times New Roman" w:eastAsia="Times New Roman" w:hAnsi="Times New Roman" w:cs="Times New Roman"/>
          <w:color w:val="555555"/>
          <w:sz w:val="24"/>
          <w:szCs w:val="24"/>
        </w:rPr>
      </w:pPr>
    </w:p>
    <w:p w:rsidR="005B3E20" w:rsidRPr="00D243E7" w:rsidRDefault="005B3E20" w:rsidP="00D243E7">
      <w:pPr>
        <w:shd w:val="clear" w:color="auto" w:fill="FFFFFF"/>
        <w:spacing w:after="288"/>
        <w:jc w:val="both"/>
        <w:textAlignment w:val="baseline"/>
        <w:rPr>
          <w:rFonts w:ascii="Times New Roman" w:eastAsia="Times New Roman" w:hAnsi="Times New Roman" w:cs="Times New Roman"/>
          <w:color w:val="555555"/>
          <w:sz w:val="24"/>
          <w:szCs w:val="24"/>
        </w:rPr>
      </w:pPr>
      <w:r w:rsidRPr="00D243E7">
        <w:rPr>
          <w:rFonts w:ascii="Times New Roman" w:eastAsia="Times New Roman" w:hAnsi="Times New Roman" w:cs="Times New Roman"/>
          <w:color w:val="555555"/>
          <w:sz w:val="24"/>
          <w:szCs w:val="24"/>
        </w:rPr>
        <w:t>(</w:t>
      </w:r>
      <w:proofErr w:type="spellStart"/>
      <w:proofErr w:type="gramStart"/>
      <w:r w:rsidRPr="00D243E7">
        <w:rPr>
          <w:rFonts w:ascii="Times New Roman" w:eastAsia="Times New Roman" w:hAnsi="Times New Roman" w:cs="Times New Roman"/>
          <w:color w:val="555555"/>
          <w:sz w:val="24"/>
          <w:szCs w:val="24"/>
        </w:rPr>
        <w:t>i</w:t>
      </w:r>
      <w:proofErr w:type="spellEnd"/>
      <w:proofErr w:type="gramEnd"/>
      <w:r w:rsidRPr="00D243E7">
        <w:rPr>
          <w:rFonts w:ascii="Times New Roman" w:eastAsia="Times New Roman" w:hAnsi="Times New Roman" w:cs="Times New Roman"/>
          <w:color w:val="555555"/>
          <w:sz w:val="24"/>
          <w:szCs w:val="24"/>
        </w:rPr>
        <w:t xml:space="preserve">) </w:t>
      </w:r>
      <w:proofErr w:type="spellStart"/>
      <w:r w:rsidRPr="00D243E7">
        <w:rPr>
          <w:rFonts w:ascii="Times New Roman" w:eastAsia="Times New Roman" w:hAnsi="Times New Roman" w:cs="Times New Roman"/>
          <w:color w:val="555555"/>
          <w:sz w:val="24"/>
          <w:szCs w:val="24"/>
        </w:rPr>
        <w:t>Centres</w:t>
      </w:r>
      <w:proofErr w:type="spellEnd"/>
      <w:r w:rsidRPr="00D243E7">
        <w:rPr>
          <w:rFonts w:ascii="Times New Roman" w:eastAsia="Times New Roman" w:hAnsi="Times New Roman" w:cs="Times New Roman"/>
          <w:color w:val="555555"/>
          <w:sz w:val="24"/>
          <w:szCs w:val="24"/>
        </w:rPr>
        <w:t xml:space="preserve"> of diversity,</w:t>
      </w:r>
    </w:p>
    <w:p w:rsidR="005B3E20" w:rsidRPr="00D243E7" w:rsidRDefault="005B3E20" w:rsidP="00D243E7">
      <w:pPr>
        <w:shd w:val="clear" w:color="auto" w:fill="FFFFFF"/>
        <w:spacing w:after="288"/>
        <w:jc w:val="both"/>
        <w:textAlignment w:val="baseline"/>
        <w:rPr>
          <w:rFonts w:ascii="Times New Roman" w:eastAsia="Times New Roman" w:hAnsi="Times New Roman" w:cs="Times New Roman"/>
          <w:color w:val="555555"/>
          <w:sz w:val="24"/>
          <w:szCs w:val="24"/>
        </w:rPr>
      </w:pPr>
      <w:r w:rsidRPr="00D243E7">
        <w:rPr>
          <w:rFonts w:ascii="Times New Roman" w:eastAsia="Times New Roman" w:hAnsi="Times New Roman" w:cs="Times New Roman"/>
          <w:color w:val="555555"/>
          <w:sz w:val="24"/>
          <w:szCs w:val="24"/>
        </w:rPr>
        <w:t>(ii) Gene banks,</w:t>
      </w:r>
    </w:p>
    <w:p w:rsidR="005B3E20" w:rsidRPr="00D243E7" w:rsidRDefault="005B3E20" w:rsidP="00D243E7">
      <w:pPr>
        <w:shd w:val="clear" w:color="auto" w:fill="FFFFFF"/>
        <w:spacing w:after="288"/>
        <w:jc w:val="both"/>
        <w:textAlignment w:val="baseline"/>
        <w:rPr>
          <w:rFonts w:ascii="Times New Roman" w:eastAsia="Times New Roman" w:hAnsi="Times New Roman" w:cs="Times New Roman"/>
          <w:color w:val="555555"/>
          <w:sz w:val="24"/>
          <w:szCs w:val="24"/>
        </w:rPr>
      </w:pPr>
      <w:r w:rsidRPr="00D243E7">
        <w:rPr>
          <w:rFonts w:ascii="Times New Roman" w:eastAsia="Times New Roman" w:hAnsi="Times New Roman" w:cs="Times New Roman"/>
          <w:color w:val="555555"/>
          <w:sz w:val="24"/>
          <w:szCs w:val="24"/>
        </w:rPr>
        <w:t>(iii) Gene sanctuaries,</w:t>
      </w:r>
    </w:p>
    <w:p w:rsidR="005B3E20" w:rsidRPr="00D243E7" w:rsidRDefault="005B3E20" w:rsidP="00D243E7">
      <w:pPr>
        <w:shd w:val="clear" w:color="auto" w:fill="FFFFFF"/>
        <w:spacing w:after="288"/>
        <w:jc w:val="both"/>
        <w:textAlignment w:val="baseline"/>
        <w:rPr>
          <w:rFonts w:ascii="Times New Roman" w:eastAsia="Times New Roman" w:hAnsi="Times New Roman" w:cs="Times New Roman"/>
          <w:color w:val="555555"/>
          <w:sz w:val="24"/>
          <w:szCs w:val="24"/>
        </w:rPr>
      </w:pPr>
      <w:proofErr w:type="gramStart"/>
      <w:r w:rsidRPr="00D243E7">
        <w:rPr>
          <w:rFonts w:ascii="Times New Roman" w:eastAsia="Times New Roman" w:hAnsi="Times New Roman" w:cs="Times New Roman"/>
          <w:color w:val="555555"/>
          <w:sz w:val="24"/>
          <w:szCs w:val="24"/>
        </w:rPr>
        <w:t>(iv) Seed</w:t>
      </w:r>
      <w:proofErr w:type="gramEnd"/>
      <w:r w:rsidRPr="00D243E7">
        <w:rPr>
          <w:rFonts w:ascii="Times New Roman" w:eastAsia="Times New Roman" w:hAnsi="Times New Roman" w:cs="Times New Roman"/>
          <w:color w:val="555555"/>
          <w:sz w:val="24"/>
          <w:szCs w:val="24"/>
        </w:rPr>
        <w:t xml:space="preserve"> companies, and</w:t>
      </w:r>
    </w:p>
    <w:p w:rsidR="005B3E20" w:rsidRDefault="005B3E20" w:rsidP="00D243E7">
      <w:pPr>
        <w:shd w:val="clear" w:color="auto" w:fill="FFFFFF"/>
        <w:spacing w:after="288"/>
        <w:jc w:val="both"/>
        <w:textAlignment w:val="baseline"/>
        <w:rPr>
          <w:rFonts w:ascii="Times New Roman" w:eastAsia="Times New Roman" w:hAnsi="Times New Roman" w:cs="Times New Roman"/>
          <w:color w:val="555555"/>
          <w:sz w:val="24"/>
          <w:szCs w:val="24"/>
        </w:rPr>
      </w:pPr>
      <w:r w:rsidRPr="00D243E7">
        <w:rPr>
          <w:rFonts w:ascii="Times New Roman" w:eastAsia="Times New Roman" w:hAnsi="Times New Roman" w:cs="Times New Roman"/>
          <w:color w:val="555555"/>
          <w:sz w:val="24"/>
          <w:szCs w:val="24"/>
        </w:rPr>
        <w:t>(v) Farmers’ fields.</w:t>
      </w:r>
    </w:p>
    <w:p w:rsidR="00D243E7" w:rsidRDefault="00D243E7" w:rsidP="00D243E7">
      <w:pPr>
        <w:shd w:val="clear" w:color="auto" w:fill="FFFFFF"/>
        <w:spacing w:after="288"/>
        <w:jc w:val="both"/>
        <w:textAlignment w:val="baseline"/>
        <w:rPr>
          <w:rFonts w:ascii="Times New Roman" w:eastAsia="Times New Roman" w:hAnsi="Times New Roman" w:cs="Times New Roman"/>
          <w:color w:val="555555"/>
          <w:sz w:val="24"/>
          <w:szCs w:val="24"/>
        </w:rPr>
      </w:pPr>
    </w:p>
    <w:p w:rsidR="00D243E7" w:rsidRPr="00D243E7" w:rsidRDefault="00D243E7" w:rsidP="00D243E7">
      <w:pPr>
        <w:shd w:val="clear" w:color="auto" w:fill="FFFFFF"/>
        <w:spacing w:after="288"/>
        <w:jc w:val="both"/>
        <w:textAlignment w:val="baseline"/>
        <w:rPr>
          <w:rFonts w:ascii="Times New Roman" w:eastAsia="Times New Roman" w:hAnsi="Times New Roman" w:cs="Times New Roman"/>
          <w:color w:val="555555"/>
          <w:sz w:val="24"/>
          <w:szCs w:val="24"/>
        </w:rPr>
      </w:pPr>
    </w:p>
    <w:p w:rsidR="005B3E20" w:rsidRPr="00D243E7" w:rsidRDefault="005B3E20" w:rsidP="00D243E7">
      <w:pPr>
        <w:shd w:val="clear" w:color="auto" w:fill="FFFFFF"/>
        <w:spacing w:after="0"/>
        <w:jc w:val="both"/>
        <w:textAlignment w:val="baseline"/>
        <w:outlineLvl w:val="3"/>
        <w:rPr>
          <w:rFonts w:ascii="Times New Roman" w:eastAsia="Times New Roman" w:hAnsi="Times New Roman" w:cs="Times New Roman"/>
          <w:b/>
          <w:bCs/>
          <w:color w:val="000000"/>
          <w:sz w:val="24"/>
          <w:szCs w:val="24"/>
        </w:rPr>
      </w:pPr>
      <w:r w:rsidRPr="00D243E7">
        <w:rPr>
          <w:rFonts w:ascii="Times New Roman" w:eastAsia="Times New Roman" w:hAnsi="Times New Roman" w:cs="Times New Roman"/>
          <w:b/>
          <w:bCs/>
          <w:color w:val="000000"/>
          <w:sz w:val="24"/>
          <w:szCs w:val="24"/>
          <w:bdr w:val="none" w:sz="0" w:space="0" w:color="auto" w:frame="1"/>
        </w:rPr>
        <w:t>2. Types of Plant Introductions:</w:t>
      </w:r>
    </w:p>
    <w:p w:rsidR="005B3E20" w:rsidRPr="00D243E7" w:rsidRDefault="005B3E20" w:rsidP="00D243E7">
      <w:pPr>
        <w:shd w:val="clear" w:color="auto" w:fill="FFFFFF"/>
        <w:spacing w:after="288"/>
        <w:jc w:val="both"/>
        <w:textAlignment w:val="baseline"/>
        <w:rPr>
          <w:rFonts w:ascii="Times New Roman" w:eastAsia="Times New Roman" w:hAnsi="Times New Roman" w:cs="Times New Roman"/>
          <w:color w:val="555555"/>
          <w:sz w:val="24"/>
          <w:szCs w:val="24"/>
        </w:rPr>
      </w:pPr>
      <w:r w:rsidRPr="00D243E7">
        <w:rPr>
          <w:rFonts w:ascii="Times New Roman" w:eastAsia="Times New Roman" w:hAnsi="Times New Roman" w:cs="Times New Roman"/>
          <w:color w:val="555555"/>
          <w:sz w:val="24"/>
          <w:szCs w:val="24"/>
        </w:rPr>
        <w:t>Plant introductions are generally classified on the basis of adaptation and utilization.</w:t>
      </w:r>
    </w:p>
    <w:p w:rsidR="005B3E20" w:rsidRPr="00D243E7" w:rsidRDefault="005B3E20" w:rsidP="00D243E7">
      <w:pPr>
        <w:shd w:val="clear" w:color="auto" w:fill="FFFFFF"/>
        <w:spacing w:after="0"/>
        <w:jc w:val="both"/>
        <w:textAlignment w:val="baseline"/>
        <w:rPr>
          <w:rFonts w:ascii="Times New Roman" w:eastAsia="Times New Roman" w:hAnsi="Times New Roman" w:cs="Times New Roman"/>
          <w:color w:val="555555"/>
          <w:sz w:val="24"/>
          <w:szCs w:val="24"/>
        </w:rPr>
      </w:pPr>
      <w:r w:rsidRPr="00D243E7">
        <w:rPr>
          <w:rFonts w:ascii="Times New Roman" w:eastAsia="Times New Roman" w:hAnsi="Times New Roman" w:cs="Times New Roman"/>
          <w:bCs/>
          <w:color w:val="555555"/>
          <w:sz w:val="24"/>
          <w:szCs w:val="24"/>
          <w:bdr w:val="none" w:sz="0" w:space="0" w:color="auto" w:frame="1"/>
        </w:rPr>
        <w:t>Based on adaptation, introductions are of two types, viz.:</w:t>
      </w:r>
    </w:p>
    <w:p w:rsidR="005B3E20" w:rsidRPr="00D243E7" w:rsidRDefault="005B3E20" w:rsidP="00D243E7">
      <w:pPr>
        <w:shd w:val="clear" w:color="auto" w:fill="FFFFFF"/>
        <w:spacing w:after="288"/>
        <w:jc w:val="both"/>
        <w:textAlignment w:val="baseline"/>
        <w:rPr>
          <w:rFonts w:ascii="Times New Roman" w:eastAsia="Times New Roman" w:hAnsi="Times New Roman" w:cs="Times New Roman"/>
          <w:color w:val="555555"/>
          <w:sz w:val="24"/>
          <w:szCs w:val="24"/>
        </w:rPr>
      </w:pPr>
      <w:r w:rsidRPr="00D243E7">
        <w:rPr>
          <w:rFonts w:ascii="Times New Roman" w:eastAsia="Times New Roman" w:hAnsi="Times New Roman" w:cs="Times New Roman"/>
          <w:color w:val="555555"/>
          <w:sz w:val="24"/>
          <w:szCs w:val="24"/>
        </w:rPr>
        <w:t>(1) Primary introductions, and</w:t>
      </w:r>
    </w:p>
    <w:p w:rsidR="005B3E20" w:rsidRPr="00D243E7" w:rsidRDefault="005B3E20" w:rsidP="00D243E7">
      <w:pPr>
        <w:shd w:val="clear" w:color="auto" w:fill="FFFFFF"/>
        <w:spacing w:after="288"/>
        <w:jc w:val="both"/>
        <w:textAlignment w:val="baseline"/>
        <w:rPr>
          <w:rFonts w:ascii="Times New Roman" w:eastAsia="Times New Roman" w:hAnsi="Times New Roman" w:cs="Times New Roman"/>
          <w:color w:val="555555"/>
          <w:sz w:val="24"/>
          <w:szCs w:val="24"/>
        </w:rPr>
      </w:pPr>
      <w:r w:rsidRPr="00D243E7">
        <w:rPr>
          <w:rFonts w:ascii="Times New Roman" w:eastAsia="Times New Roman" w:hAnsi="Times New Roman" w:cs="Times New Roman"/>
          <w:color w:val="555555"/>
          <w:sz w:val="24"/>
          <w:szCs w:val="24"/>
        </w:rPr>
        <w:t>(2) Secondary introductions.</w:t>
      </w:r>
    </w:p>
    <w:p w:rsidR="005B3E20" w:rsidRPr="00D243E7" w:rsidRDefault="005B3E20" w:rsidP="00D243E7">
      <w:pPr>
        <w:shd w:val="clear" w:color="auto" w:fill="FFFFFF"/>
        <w:spacing w:after="0"/>
        <w:jc w:val="both"/>
        <w:textAlignment w:val="baseline"/>
        <w:rPr>
          <w:rFonts w:ascii="Times New Roman" w:eastAsia="Times New Roman" w:hAnsi="Times New Roman" w:cs="Times New Roman"/>
          <w:color w:val="555555"/>
          <w:sz w:val="24"/>
          <w:szCs w:val="24"/>
        </w:rPr>
      </w:pPr>
      <w:r w:rsidRPr="00D243E7">
        <w:rPr>
          <w:rFonts w:ascii="Times New Roman" w:eastAsia="Times New Roman" w:hAnsi="Times New Roman" w:cs="Times New Roman"/>
          <w:bCs/>
          <w:color w:val="555555"/>
          <w:sz w:val="24"/>
          <w:szCs w:val="24"/>
          <w:bdr w:val="none" w:sz="0" w:space="0" w:color="auto" w:frame="1"/>
        </w:rPr>
        <w:t>Based on utilization, again introduction are of two types, viz.:</w:t>
      </w:r>
    </w:p>
    <w:p w:rsidR="00844FC7" w:rsidRDefault="005B3E20" w:rsidP="00D243E7">
      <w:pPr>
        <w:pStyle w:val="ListParagraph"/>
        <w:numPr>
          <w:ilvl w:val="0"/>
          <w:numId w:val="2"/>
        </w:numPr>
        <w:shd w:val="clear" w:color="auto" w:fill="FFFFFF"/>
        <w:spacing w:after="288"/>
        <w:jc w:val="both"/>
        <w:textAlignment w:val="baseline"/>
        <w:rPr>
          <w:rFonts w:ascii="Times New Roman" w:eastAsia="Times New Roman" w:hAnsi="Times New Roman" w:cs="Times New Roman"/>
          <w:color w:val="555555"/>
          <w:sz w:val="24"/>
          <w:szCs w:val="24"/>
        </w:rPr>
      </w:pPr>
      <w:r w:rsidRPr="00844FC7">
        <w:rPr>
          <w:rFonts w:ascii="Times New Roman" w:eastAsia="Times New Roman" w:hAnsi="Times New Roman" w:cs="Times New Roman"/>
          <w:color w:val="555555"/>
          <w:sz w:val="24"/>
          <w:szCs w:val="24"/>
        </w:rPr>
        <w:t>Direct introduction</w:t>
      </w:r>
      <w:r w:rsidR="00844FC7" w:rsidRPr="00844FC7">
        <w:rPr>
          <w:rFonts w:ascii="Times New Roman" w:eastAsia="Times New Roman" w:hAnsi="Times New Roman" w:cs="Times New Roman"/>
          <w:color w:val="555555"/>
          <w:sz w:val="24"/>
          <w:szCs w:val="24"/>
        </w:rPr>
        <w:t>: new variety takes no time for establishment</w:t>
      </w:r>
      <w:r w:rsidR="00844FC7">
        <w:rPr>
          <w:rFonts w:ascii="Times New Roman" w:eastAsia="Times New Roman" w:hAnsi="Times New Roman" w:cs="Times New Roman"/>
          <w:color w:val="555555"/>
          <w:sz w:val="24"/>
          <w:szCs w:val="24"/>
        </w:rPr>
        <w:t>.</w:t>
      </w:r>
    </w:p>
    <w:p w:rsidR="005B3E20" w:rsidRPr="00844FC7" w:rsidRDefault="00844FC7" w:rsidP="00D243E7">
      <w:pPr>
        <w:pStyle w:val="ListParagraph"/>
        <w:numPr>
          <w:ilvl w:val="0"/>
          <w:numId w:val="2"/>
        </w:numPr>
        <w:shd w:val="clear" w:color="auto" w:fill="FFFFFF"/>
        <w:spacing w:after="288"/>
        <w:jc w:val="both"/>
        <w:textAlignment w:val="baseline"/>
        <w:rPr>
          <w:rFonts w:ascii="Times New Roman" w:eastAsia="Times New Roman" w:hAnsi="Times New Roman" w:cs="Times New Roman"/>
          <w:color w:val="555555"/>
          <w:sz w:val="24"/>
          <w:szCs w:val="24"/>
        </w:rPr>
      </w:pPr>
      <w:r w:rsidRPr="00844FC7">
        <w:rPr>
          <w:rFonts w:ascii="Times New Roman" w:eastAsia="Times New Roman" w:hAnsi="Times New Roman" w:cs="Times New Roman"/>
          <w:color w:val="555555"/>
          <w:sz w:val="24"/>
          <w:szCs w:val="24"/>
        </w:rPr>
        <w:t xml:space="preserve">Indirect Introduction: New variety takes </w:t>
      </w:r>
      <w:proofErr w:type="spellStart"/>
      <w:r w:rsidRPr="00844FC7">
        <w:rPr>
          <w:rFonts w:ascii="Times New Roman" w:eastAsia="Times New Roman" w:hAnsi="Times New Roman" w:cs="Times New Roman"/>
          <w:color w:val="555555"/>
          <w:sz w:val="24"/>
          <w:szCs w:val="24"/>
        </w:rPr>
        <w:t>sometime</w:t>
      </w:r>
      <w:proofErr w:type="spellEnd"/>
      <w:r w:rsidRPr="00844FC7">
        <w:rPr>
          <w:rFonts w:ascii="Times New Roman" w:eastAsia="Times New Roman" w:hAnsi="Times New Roman" w:cs="Times New Roman"/>
          <w:color w:val="555555"/>
          <w:sz w:val="24"/>
          <w:szCs w:val="24"/>
        </w:rPr>
        <w:t xml:space="preserve"> for establishment.</w:t>
      </w:r>
    </w:p>
    <w:p w:rsidR="005B3E20" w:rsidRPr="00D243E7" w:rsidRDefault="005B3E20" w:rsidP="00D243E7">
      <w:pPr>
        <w:shd w:val="clear" w:color="auto" w:fill="FFFFFF"/>
        <w:spacing w:after="0"/>
        <w:jc w:val="both"/>
        <w:textAlignment w:val="baseline"/>
        <w:rPr>
          <w:rFonts w:ascii="Times New Roman" w:eastAsia="Times New Roman" w:hAnsi="Times New Roman" w:cs="Times New Roman"/>
          <w:b/>
          <w:color w:val="555555"/>
          <w:sz w:val="24"/>
          <w:szCs w:val="24"/>
        </w:rPr>
      </w:pPr>
      <w:r w:rsidRPr="00D243E7">
        <w:rPr>
          <w:rFonts w:ascii="Times New Roman" w:eastAsia="Times New Roman" w:hAnsi="Times New Roman" w:cs="Times New Roman"/>
          <w:b/>
          <w:bCs/>
          <w:color w:val="555555"/>
          <w:sz w:val="24"/>
          <w:szCs w:val="24"/>
          <w:bdr w:val="none" w:sz="0" w:space="0" w:color="auto" w:frame="1"/>
        </w:rPr>
        <w:t>A brief description of each type is presented as follows:</w:t>
      </w:r>
    </w:p>
    <w:p w:rsidR="005B3E20" w:rsidRPr="00D243E7" w:rsidRDefault="005B3E20" w:rsidP="00D243E7">
      <w:pPr>
        <w:shd w:val="clear" w:color="auto" w:fill="FFFFFF"/>
        <w:spacing w:after="0"/>
        <w:jc w:val="both"/>
        <w:textAlignment w:val="baseline"/>
        <w:rPr>
          <w:rFonts w:ascii="Times New Roman" w:eastAsia="Times New Roman" w:hAnsi="Times New Roman" w:cs="Times New Roman"/>
          <w:b/>
          <w:color w:val="555555"/>
          <w:sz w:val="24"/>
          <w:szCs w:val="24"/>
        </w:rPr>
      </w:pPr>
      <w:r w:rsidRPr="00D243E7">
        <w:rPr>
          <w:rFonts w:ascii="Times New Roman" w:eastAsia="Times New Roman" w:hAnsi="Times New Roman" w:cs="Times New Roman"/>
          <w:b/>
          <w:bCs/>
          <w:color w:val="555555"/>
          <w:sz w:val="24"/>
          <w:szCs w:val="24"/>
          <w:bdr w:val="none" w:sz="0" w:space="0" w:color="auto" w:frame="1"/>
        </w:rPr>
        <w:t>(1) Primary Introduction:</w:t>
      </w:r>
    </w:p>
    <w:p w:rsidR="005B3E20" w:rsidRPr="00D243E7" w:rsidRDefault="005B3E20" w:rsidP="00D243E7">
      <w:pPr>
        <w:shd w:val="clear" w:color="auto" w:fill="FFFFFF"/>
        <w:spacing w:after="288"/>
        <w:jc w:val="both"/>
        <w:textAlignment w:val="baseline"/>
        <w:rPr>
          <w:rFonts w:ascii="Times New Roman" w:eastAsia="Times New Roman" w:hAnsi="Times New Roman" w:cs="Times New Roman"/>
          <w:color w:val="555555"/>
          <w:sz w:val="24"/>
          <w:szCs w:val="24"/>
        </w:rPr>
      </w:pPr>
      <w:r w:rsidRPr="00D243E7">
        <w:rPr>
          <w:rFonts w:ascii="Times New Roman" w:eastAsia="Times New Roman" w:hAnsi="Times New Roman" w:cs="Times New Roman"/>
          <w:color w:val="555555"/>
          <w:sz w:val="24"/>
          <w:szCs w:val="24"/>
        </w:rPr>
        <w:t xml:space="preserve">Introduction that can be used for commercial cultivation as a variety without any change in the original genotype is referred to as primary introduction. There are several crops in which direct use of introduced material has been successful. In wheat, varieties Sonora 64, </w:t>
      </w:r>
      <w:proofErr w:type="spellStart"/>
      <w:r w:rsidRPr="00D243E7">
        <w:rPr>
          <w:rFonts w:ascii="Times New Roman" w:eastAsia="Times New Roman" w:hAnsi="Times New Roman" w:cs="Times New Roman"/>
          <w:color w:val="555555"/>
          <w:sz w:val="24"/>
          <w:szCs w:val="24"/>
        </w:rPr>
        <w:t>Lerma</w:t>
      </w:r>
      <w:proofErr w:type="spellEnd"/>
      <w:r w:rsidRPr="00D243E7">
        <w:rPr>
          <w:rFonts w:ascii="Times New Roman" w:eastAsia="Times New Roman" w:hAnsi="Times New Roman" w:cs="Times New Roman"/>
          <w:color w:val="555555"/>
          <w:sz w:val="24"/>
          <w:szCs w:val="24"/>
        </w:rPr>
        <w:t xml:space="preserve"> </w:t>
      </w:r>
      <w:proofErr w:type="spellStart"/>
      <w:r w:rsidRPr="00D243E7">
        <w:rPr>
          <w:rFonts w:ascii="Times New Roman" w:eastAsia="Times New Roman" w:hAnsi="Times New Roman" w:cs="Times New Roman"/>
          <w:color w:val="555555"/>
          <w:sz w:val="24"/>
          <w:szCs w:val="24"/>
        </w:rPr>
        <w:t>Rojo</w:t>
      </w:r>
      <w:proofErr w:type="spellEnd"/>
      <w:r w:rsidRPr="00D243E7">
        <w:rPr>
          <w:rFonts w:ascii="Times New Roman" w:eastAsia="Times New Roman" w:hAnsi="Times New Roman" w:cs="Times New Roman"/>
          <w:color w:val="555555"/>
          <w:sz w:val="24"/>
          <w:szCs w:val="24"/>
        </w:rPr>
        <w:t xml:space="preserve"> are examples of direct release of introduced material in India.</w:t>
      </w:r>
    </w:p>
    <w:p w:rsidR="005B3E20" w:rsidRPr="00D243E7" w:rsidRDefault="005B3E20" w:rsidP="00D243E7">
      <w:pPr>
        <w:shd w:val="clear" w:color="auto" w:fill="FFFFFF"/>
        <w:spacing w:after="288"/>
        <w:jc w:val="both"/>
        <w:textAlignment w:val="baseline"/>
        <w:rPr>
          <w:rFonts w:ascii="Times New Roman" w:eastAsia="Times New Roman" w:hAnsi="Times New Roman" w:cs="Times New Roman"/>
          <w:color w:val="555555"/>
          <w:sz w:val="24"/>
          <w:szCs w:val="24"/>
        </w:rPr>
      </w:pPr>
      <w:r w:rsidRPr="00D243E7">
        <w:rPr>
          <w:rFonts w:ascii="Times New Roman" w:eastAsia="Times New Roman" w:hAnsi="Times New Roman" w:cs="Times New Roman"/>
          <w:color w:val="555555"/>
          <w:sz w:val="24"/>
          <w:szCs w:val="24"/>
        </w:rPr>
        <w:t>These varieties were introduced from Mexico and released directly for commercial cultivation in India. Similarly in semi-dwarf rice varieties Taichung Native 1, IR 8. IR 20 and IR 36 are examples of primary Introduction. Many such examples can be cited from other field crops and fruit crops.</w:t>
      </w:r>
    </w:p>
    <w:p w:rsidR="005B3E20" w:rsidRPr="00D243E7" w:rsidRDefault="005B3E20" w:rsidP="00D243E7">
      <w:pPr>
        <w:shd w:val="clear" w:color="auto" w:fill="FFFFFF"/>
        <w:spacing w:after="288"/>
        <w:jc w:val="both"/>
        <w:textAlignment w:val="baseline"/>
        <w:rPr>
          <w:rFonts w:ascii="Times New Roman" w:eastAsia="Times New Roman" w:hAnsi="Times New Roman" w:cs="Times New Roman"/>
          <w:color w:val="555555"/>
          <w:sz w:val="24"/>
          <w:szCs w:val="24"/>
        </w:rPr>
      </w:pPr>
      <w:r w:rsidRPr="00D243E7">
        <w:rPr>
          <w:rFonts w:ascii="Times New Roman" w:eastAsia="Times New Roman" w:hAnsi="Times New Roman" w:cs="Times New Roman"/>
          <w:color w:val="555555"/>
          <w:sz w:val="24"/>
          <w:szCs w:val="24"/>
        </w:rPr>
        <w:t>Introductions that are immediately adapted to the changed environment are known as direct introductions. Thus primary introduction can also be called as direct introduction. Any foreign variety which is directly recommended for commercial cultivation in the new environment (country) is called exotic variety.</w:t>
      </w:r>
    </w:p>
    <w:p w:rsidR="005B3E20" w:rsidRPr="00D243E7" w:rsidRDefault="005B3E20" w:rsidP="00D243E7">
      <w:pPr>
        <w:shd w:val="clear" w:color="auto" w:fill="FFFFFF"/>
        <w:spacing w:after="0"/>
        <w:jc w:val="both"/>
        <w:textAlignment w:val="baseline"/>
        <w:rPr>
          <w:rFonts w:ascii="Times New Roman" w:eastAsia="Times New Roman" w:hAnsi="Times New Roman" w:cs="Times New Roman"/>
          <w:color w:val="555555"/>
          <w:sz w:val="24"/>
          <w:szCs w:val="24"/>
        </w:rPr>
      </w:pPr>
      <w:r w:rsidRPr="00D243E7">
        <w:rPr>
          <w:rFonts w:ascii="Times New Roman" w:eastAsia="Times New Roman" w:hAnsi="Times New Roman" w:cs="Times New Roman"/>
          <w:bCs/>
          <w:color w:val="555555"/>
          <w:sz w:val="24"/>
          <w:szCs w:val="24"/>
          <w:bdr w:val="none" w:sz="0" w:space="0" w:color="auto" w:frame="1"/>
        </w:rPr>
        <w:t>(2) Secondary Introduction:</w:t>
      </w:r>
    </w:p>
    <w:p w:rsidR="005B3E20" w:rsidRPr="00D243E7" w:rsidRDefault="005B3E20" w:rsidP="00D243E7">
      <w:pPr>
        <w:shd w:val="clear" w:color="auto" w:fill="FFFFFF"/>
        <w:spacing w:after="288"/>
        <w:jc w:val="both"/>
        <w:textAlignment w:val="baseline"/>
        <w:rPr>
          <w:rFonts w:ascii="Times New Roman" w:eastAsia="Times New Roman" w:hAnsi="Times New Roman" w:cs="Times New Roman"/>
          <w:color w:val="555555"/>
          <w:sz w:val="24"/>
          <w:szCs w:val="24"/>
        </w:rPr>
      </w:pPr>
      <w:r w:rsidRPr="00D243E7">
        <w:rPr>
          <w:rFonts w:ascii="Times New Roman" w:eastAsia="Times New Roman" w:hAnsi="Times New Roman" w:cs="Times New Roman"/>
          <w:color w:val="555555"/>
          <w:sz w:val="24"/>
          <w:szCs w:val="24"/>
        </w:rPr>
        <w:t>Introduction that can be used as a variety after selection from the original genotype or used for transfer of some desirable gene to the cultivated variety is known as secondary introduction.</w:t>
      </w:r>
    </w:p>
    <w:p w:rsidR="005B3E20" w:rsidRPr="00D243E7" w:rsidRDefault="005B3E20" w:rsidP="00D243E7">
      <w:pPr>
        <w:shd w:val="clear" w:color="auto" w:fill="FFFFFF"/>
        <w:spacing w:after="288"/>
        <w:jc w:val="both"/>
        <w:textAlignment w:val="baseline"/>
        <w:rPr>
          <w:rFonts w:ascii="Times New Roman" w:eastAsia="Times New Roman" w:hAnsi="Times New Roman" w:cs="Times New Roman"/>
          <w:color w:val="555555"/>
          <w:sz w:val="24"/>
          <w:szCs w:val="24"/>
        </w:rPr>
      </w:pPr>
      <w:r w:rsidRPr="00D243E7">
        <w:rPr>
          <w:rFonts w:ascii="Times New Roman" w:eastAsia="Times New Roman" w:hAnsi="Times New Roman" w:cs="Times New Roman"/>
          <w:color w:val="555555"/>
          <w:sz w:val="24"/>
          <w:szCs w:val="24"/>
        </w:rPr>
        <w:t xml:space="preserve">In wheat, varieties </w:t>
      </w:r>
      <w:proofErr w:type="spellStart"/>
      <w:r w:rsidRPr="00D243E7">
        <w:rPr>
          <w:rFonts w:ascii="Times New Roman" w:eastAsia="Times New Roman" w:hAnsi="Times New Roman" w:cs="Times New Roman"/>
          <w:color w:val="555555"/>
          <w:sz w:val="24"/>
          <w:szCs w:val="24"/>
        </w:rPr>
        <w:t>Kalyan</w:t>
      </w:r>
      <w:proofErr w:type="spellEnd"/>
      <w:r w:rsidRPr="00D243E7">
        <w:rPr>
          <w:rFonts w:ascii="Times New Roman" w:eastAsia="Times New Roman" w:hAnsi="Times New Roman" w:cs="Times New Roman"/>
          <w:color w:val="555555"/>
          <w:sz w:val="24"/>
          <w:szCs w:val="24"/>
        </w:rPr>
        <w:t xml:space="preserve"> </w:t>
      </w:r>
      <w:proofErr w:type="spellStart"/>
      <w:r w:rsidRPr="00D243E7">
        <w:rPr>
          <w:rFonts w:ascii="Times New Roman" w:eastAsia="Times New Roman" w:hAnsi="Times New Roman" w:cs="Times New Roman"/>
          <w:color w:val="555555"/>
          <w:sz w:val="24"/>
          <w:szCs w:val="24"/>
        </w:rPr>
        <w:t>Sona</w:t>
      </w:r>
      <w:proofErr w:type="spellEnd"/>
      <w:r w:rsidRPr="00D243E7">
        <w:rPr>
          <w:rFonts w:ascii="Times New Roman" w:eastAsia="Times New Roman" w:hAnsi="Times New Roman" w:cs="Times New Roman"/>
          <w:color w:val="555555"/>
          <w:sz w:val="24"/>
          <w:szCs w:val="24"/>
        </w:rPr>
        <w:t xml:space="preserve"> and </w:t>
      </w:r>
      <w:proofErr w:type="spellStart"/>
      <w:r w:rsidRPr="00D243E7">
        <w:rPr>
          <w:rFonts w:ascii="Times New Roman" w:eastAsia="Times New Roman" w:hAnsi="Times New Roman" w:cs="Times New Roman"/>
          <w:color w:val="555555"/>
          <w:sz w:val="24"/>
          <w:szCs w:val="24"/>
        </w:rPr>
        <w:t>Sonalika</w:t>
      </w:r>
      <w:proofErr w:type="spellEnd"/>
      <w:r w:rsidRPr="00D243E7">
        <w:rPr>
          <w:rFonts w:ascii="Times New Roman" w:eastAsia="Times New Roman" w:hAnsi="Times New Roman" w:cs="Times New Roman"/>
          <w:color w:val="555555"/>
          <w:sz w:val="24"/>
          <w:szCs w:val="24"/>
        </w:rPr>
        <w:t xml:space="preserve"> were released after selection from the material received from Mexico. Several examples can be cited from other crops. Secondary introduction is more common than primary introduction. Those </w:t>
      </w:r>
      <w:proofErr w:type="gramStart"/>
      <w:r w:rsidRPr="00D243E7">
        <w:rPr>
          <w:rFonts w:ascii="Times New Roman" w:eastAsia="Times New Roman" w:hAnsi="Times New Roman" w:cs="Times New Roman"/>
          <w:color w:val="555555"/>
          <w:sz w:val="24"/>
          <w:szCs w:val="24"/>
        </w:rPr>
        <w:t>introduction</w:t>
      </w:r>
      <w:proofErr w:type="gramEnd"/>
      <w:r w:rsidRPr="00D243E7">
        <w:rPr>
          <w:rFonts w:ascii="Times New Roman" w:eastAsia="Times New Roman" w:hAnsi="Times New Roman" w:cs="Times New Roman"/>
          <w:color w:val="555555"/>
          <w:sz w:val="24"/>
          <w:szCs w:val="24"/>
        </w:rPr>
        <w:t xml:space="preserve"> that take some years for adaptation to the new environment are termed as indirect introductions. Thus secondary introduction can also be called as indirect introduction.</w:t>
      </w:r>
    </w:p>
    <w:p w:rsidR="005B3E20" w:rsidRPr="00D243E7" w:rsidRDefault="005B3E20" w:rsidP="00D243E7">
      <w:pPr>
        <w:shd w:val="clear" w:color="auto" w:fill="FFFFFF"/>
        <w:spacing w:after="0"/>
        <w:jc w:val="both"/>
        <w:textAlignment w:val="baseline"/>
        <w:outlineLvl w:val="3"/>
        <w:rPr>
          <w:rFonts w:ascii="Times New Roman" w:eastAsia="Times New Roman" w:hAnsi="Times New Roman" w:cs="Times New Roman"/>
          <w:bCs/>
          <w:color w:val="000000"/>
          <w:sz w:val="24"/>
          <w:szCs w:val="24"/>
        </w:rPr>
      </w:pPr>
      <w:r w:rsidRPr="00D243E7">
        <w:rPr>
          <w:rFonts w:ascii="Times New Roman" w:eastAsia="Times New Roman" w:hAnsi="Times New Roman" w:cs="Times New Roman"/>
          <w:bCs/>
          <w:color w:val="000000"/>
          <w:sz w:val="24"/>
          <w:szCs w:val="24"/>
          <w:bdr w:val="none" w:sz="0" w:space="0" w:color="auto" w:frame="1"/>
        </w:rPr>
        <w:lastRenderedPageBreak/>
        <w:t>3. Purpose of Plant Introduction:</w:t>
      </w:r>
    </w:p>
    <w:p w:rsidR="005B3E20" w:rsidRPr="00D243E7" w:rsidRDefault="005B3E20" w:rsidP="00D243E7">
      <w:pPr>
        <w:shd w:val="clear" w:color="auto" w:fill="FFFFFF"/>
        <w:spacing w:after="0"/>
        <w:jc w:val="both"/>
        <w:textAlignment w:val="baseline"/>
        <w:rPr>
          <w:rFonts w:ascii="Times New Roman" w:eastAsia="Times New Roman" w:hAnsi="Times New Roman" w:cs="Times New Roman"/>
          <w:color w:val="555555"/>
          <w:sz w:val="24"/>
          <w:szCs w:val="24"/>
        </w:rPr>
      </w:pPr>
      <w:r w:rsidRPr="00D243E7">
        <w:rPr>
          <w:rFonts w:ascii="Times New Roman" w:eastAsia="Times New Roman" w:hAnsi="Times New Roman" w:cs="Times New Roman"/>
          <w:bCs/>
          <w:color w:val="555555"/>
          <w:sz w:val="24"/>
          <w:szCs w:val="24"/>
          <w:bdr w:val="none" w:sz="0" w:space="0" w:color="auto" w:frame="1"/>
        </w:rPr>
        <w:t>Plant material is introduced for five main purposes, viz.:</w:t>
      </w:r>
    </w:p>
    <w:p w:rsidR="005B3E20" w:rsidRPr="00D243E7" w:rsidRDefault="005B3E20" w:rsidP="00D243E7">
      <w:pPr>
        <w:shd w:val="clear" w:color="auto" w:fill="FFFFFF"/>
        <w:spacing w:after="288"/>
        <w:jc w:val="both"/>
        <w:textAlignment w:val="baseline"/>
        <w:rPr>
          <w:rFonts w:ascii="Times New Roman" w:eastAsia="Times New Roman" w:hAnsi="Times New Roman" w:cs="Times New Roman"/>
          <w:color w:val="555555"/>
          <w:sz w:val="24"/>
          <w:szCs w:val="24"/>
        </w:rPr>
      </w:pPr>
      <w:r w:rsidRPr="00D243E7">
        <w:rPr>
          <w:rFonts w:ascii="Times New Roman" w:eastAsia="Times New Roman" w:hAnsi="Times New Roman" w:cs="Times New Roman"/>
          <w:color w:val="555555"/>
          <w:sz w:val="24"/>
          <w:szCs w:val="24"/>
        </w:rPr>
        <w:t>(1) Economic use,</w:t>
      </w:r>
    </w:p>
    <w:p w:rsidR="005B3E20" w:rsidRPr="00D243E7" w:rsidRDefault="005B3E20" w:rsidP="00D243E7">
      <w:pPr>
        <w:shd w:val="clear" w:color="auto" w:fill="FFFFFF"/>
        <w:spacing w:after="288"/>
        <w:jc w:val="both"/>
        <w:textAlignment w:val="baseline"/>
        <w:rPr>
          <w:rFonts w:ascii="Times New Roman" w:eastAsia="Times New Roman" w:hAnsi="Times New Roman" w:cs="Times New Roman"/>
          <w:color w:val="555555"/>
          <w:sz w:val="24"/>
          <w:szCs w:val="24"/>
        </w:rPr>
      </w:pPr>
      <w:r w:rsidRPr="00D243E7">
        <w:rPr>
          <w:rFonts w:ascii="Times New Roman" w:eastAsia="Times New Roman" w:hAnsi="Times New Roman" w:cs="Times New Roman"/>
          <w:color w:val="555555"/>
          <w:sz w:val="24"/>
          <w:szCs w:val="24"/>
        </w:rPr>
        <w:t>(2) Study of origin and evolution of crop plants,</w:t>
      </w:r>
    </w:p>
    <w:p w:rsidR="005B3E20" w:rsidRPr="00D243E7" w:rsidRDefault="005B3E20" w:rsidP="00D243E7">
      <w:pPr>
        <w:shd w:val="clear" w:color="auto" w:fill="FFFFFF"/>
        <w:spacing w:after="288"/>
        <w:jc w:val="both"/>
        <w:textAlignment w:val="baseline"/>
        <w:rPr>
          <w:rFonts w:ascii="Times New Roman" w:eastAsia="Times New Roman" w:hAnsi="Times New Roman" w:cs="Times New Roman"/>
          <w:color w:val="555555"/>
          <w:sz w:val="24"/>
          <w:szCs w:val="24"/>
        </w:rPr>
      </w:pPr>
      <w:r w:rsidRPr="00D243E7">
        <w:rPr>
          <w:rFonts w:ascii="Times New Roman" w:eastAsia="Times New Roman" w:hAnsi="Times New Roman" w:cs="Times New Roman"/>
          <w:color w:val="555555"/>
          <w:sz w:val="24"/>
          <w:szCs w:val="24"/>
        </w:rPr>
        <w:t>(3) Conservation of diversity,</w:t>
      </w:r>
    </w:p>
    <w:p w:rsidR="005B3E20" w:rsidRPr="00D243E7" w:rsidRDefault="005B3E20" w:rsidP="00D243E7">
      <w:pPr>
        <w:shd w:val="clear" w:color="auto" w:fill="FFFFFF"/>
        <w:spacing w:after="288"/>
        <w:jc w:val="both"/>
        <w:textAlignment w:val="baseline"/>
        <w:rPr>
          <w:rFonts w:ascii="Times New Roman" w:eastAsia="Times New Roman" w:hAnsi="Times New Roman" w:cs="Times New Roman"/>
          <w:color w:val="555555"/>
          <w:sz w:val="24"/>
          <w:szCs w:val="24"/>
        </w:rPr>
      </w:pPr>
      <w:r w:rsidRPr="00D243E7">
        <w:rPr>
          <w:rFonts w:ascii="Times New Roman" w:eastAsia="Times New Roman" w:hAnsi="Times New Roman" w:cs="Times New Roman"/>
          <w:color w:val="555555"/>
          <w:sz w:val="24"/>
          <w:szCs w:val="24"/>
        </w:rPr>
        <w:t>(4) Genetic improvement of crop plants, and</w:t>
      </w:r>
    </w:p>
    <w:p w:rsidR="005B3E20" w:rsidRPr="00D243E7" w:rsidRDefault="005B3E20" w:rsidP="00D243E7">
      <w:pPr>
        <w:shd w:val="clear" w:color="auto" w:fill="FFFFFF"/>
        <w:spacing w:after="288"/>
        <w:jc w:val="both"/>
        <w:textAlignment w:val="baseline"/>
        <w:rPr>
          <w:rFonts w:ascii="Times New Roman" w:eastAsia="Times New Roman" w:hAnsi="Times New Roman" w:cs="Times New Roman"/>
          <w:color w:val="555555"/>
          <w:sz w:val="24"/>
          <w:szCs w:val="24"/>
        </w:rPr>
      </w:pPr>
      <w:r w:rsidRPr="00D243E7">
        <w:rPr>
          <w:rFonts w:ascii="Times New Roman" w:eastAsia="Times New Roman" w:hAnsi="Times New Roman" w:cs="Times New Roman"/>
          <w:color w:val="555555"/>
          <w:sz w:val="24"/>
          <w:szCs w:val="24"/>
        </w:rPr>
        <w:t>(5) Aesthetic interest.</w:t>
      </w:r>
    </w:p>
    <w:p w:rsidR="005B3E20" w:rsidRPr="00D243E7" w:rsidRDefault="005B3E20" w:rsidP="00D243E7">
      <w:pPr>
        <w:shd w:val="clear" w:color="auto" w:fill="FFFFFF"/>
        <w:spacing w:after="0"/>
        <w:jc w:val="both"/>
        <w:textAlignment w:val="baseline"/>
        <w:rPr>
          <w:rFonts w:ascii="Times New Roman" w:eastAsia="Times New Roman" w:hAnsi="Times New Roman" w:cs="Times New Roman"/>
          <w:color w:val="555555"/>
          <w:sz w:val="24"/>
          <w:szCs w:val="24"/>
        </w:rPr>
      </w:pPr>
      <w:r w:rsidRPr="00D243E7">
        <w:rPr>
          <w:rFonts w:ascii="Times New Roman" w:eastAsia="Times New Roman" w:hAnsi="Times New Roman" w:cs="Times New Roman"/>
          <w:bCs/>
          <w:color w:val="555555"/>
          <w:sz w:val="24"/>
          <w:szCs w:val="24"/>
          <w:bdr w:val="none" w:sz="0" w:space="0" w:color="auto" w:frame="1"/>
        </w:rPr>
        <w:t>These aspects are briefly discussed below:</w:t>
      </w:r>
    </w:p>
    <w:p w:rsidR="005B3E20" w:rsidRPr="00D243E7" w:rsidRDefault="005B3E20" w:rsidP="00D243E7">
      <w:pPr>
        <w:shd w:val="clear" w:color="auto" w:fill="FFFFFF"/>
        <w:spacing w:after="0"/>
        <w:jc w:val="both"/>
        <w:textAlignment w:val="baseline"/>
        <w:rPr>
          <w:rFonts w:ascii="Times New Roman" w:eastAsia="Times New Roman" w:hAnsi="Times New Roman" w:cs="Times New Roman"/>
          <w:color w:val="555555"/>
          <w:sz w:val="24"/>
          <w:szCs w:val="24"/>
        </w:rPr>
      </w:pPr>
      <w:r w:rsidRPr="00D243E7">
        <w:rPr>
          <w:rFonts w:ascii="Times New Roman" w:eastAsia="Times New Roman" w:hAnsi="Times New Roman" w:cs="Times New Roman"/>
          <w:bCs/>
          <w:color w:val="555555"/>
          <w:sz w:val="24"/>
          <w:szCs w:val="24"/>
          <w:bdr w:val="none" w:sz="0" w:space="0" w:color="auto" w:frame="1"/>
        </w:rPr>
        <w:t xml:space="preserve">(1) </w:t>
      </w:r>
      <w:r w:rsidRPr="005A55AA">
        <w:rPr>
          <w:rFonts w:ascii="Times New Roman" w:eastAsia="Times New Roman" w:hAnsi="Times New Roman" w:cs="Times New Roman"/>
          <w:b/>
          <w:bCs/>
          <w:color w:val="555555"/>
          <w:sz w:val="24"/>
          <w:szCs w:val="24"/>
          <w:bdr w:val="none" w:sz="0" w:space="0" w:color="auto" w:frame="1"/>
        </w:rPr>
        <w:t>Economic Use</w:t>
      </w:r>
      <w:r w:rsidRPr="00D243E7">
        <w:rPr>
          <w:rFonts w:ascii="Times New Roman" w:eastAsia="Times New Roman" w:hAnsi="Times New Roman" w:cs="Times New Roman"/>
          <w:bCs/>
          <w:color w:val="555555"/>
          <w:sz w:val="24"/>
          <w:szCs w:val="24"/>
          <w:bdr w:val="none" w:sz="0" w:space="0" w:color="auto" w:frame="1"/>
        </w:rPr>
        <w:t>:</w:t>
      </w:r>
    </w:p>
    <w:p w:rsidR="005B3E20" w:rsidRPr="00D243E7" w:rsidRDefault="005B3E20" w:rsidP="00D243E7">
      <w:pPr>
        <w:shd w:val="clear" w:color="auto" w:fill="FFFFFF"/>
        <w:spacing w:after="288"/>
        <w:jc w:val="both"/>
        <w:textAlignment w:val="baseline"/>
        <w:rPr>
          <w:rFonts w:ascii="Times New Roman" w:eastAsia="Times New Roman" w:hAnsi="Times New Roman" w:cs="Times New Roman"/>
          <w:color w:val="555555"/>
          <w:sz w:val="24"/>
          <w:szCs w:val="24"/>
        </w:rPr>
      </w:pPr>
      <w:r w:rsidRPr="00D243E7">
        <w:rPr>
          <w:rFonts w:ascii="Times New Roman" w:eastAsia="Times New Roman" w:hAnsi="Times New Roman" w:cs="Times New Roman"/>
          <w:color w:val="555555"/>
          <w:sz w:val="24"/>
          <w:szCs w:val="24"/>
        </w:rPr>
        <w:t xml:space="preserve">Various agricultural crops are introduced for use as new sources of food, vegetables, oil, </w:t>
      </w:r>
      <w:proofErr w:type="spellStart"/>
      <w:r w:rsidRPr="00D243E7">
        <w:rPr>
          <w:rFonts w:ascii="Times New Roman" w:eastAsia="Times New Roman" w:hAnsi="Times New Roman" w:cs="Times New Roman"/>
          <w:color w:val="555555"/>
          <w:sz w:val="24"/>
          <w:szCs w:val="24"/>
        </w:rPr>
        <w:t>fibre</w:t>
      </w:r>
      <w:proofErr w:type="spellEnd"/>
      <w:r w:rsidRPr="00D243E7">
        <w:rPr>
          <w:rFonts w:ascii="Times New Roman" w:eastAsia="Times New Roman" w:hAnsi="Times New Roman" w:cs="Times New Roman"/>
          <w:color w:val="555555"/>
          <w:sz w:val="24"/>
          <w:szCs w:val="24"/>
        </w:rPr>
        <w:t>, wood or timber and fruits. In other words, new field crops, horticultural crops, forest species and medicinal plants are introduced from other countries.</w:t>
      </w:r>
    </w:p>
    <w:p w:rsidR="005B3E20" w:rsidRPr="00D243E7" w:rsidRDefault="005B3E20" w:rsidP="00D243E7">
      <w:pPr>
        <w:shd w:val="clear" w:color="auto" w:fill="FFFFFF"/>
        <w:spacing w:after="0"/>
        <w:jc w:val="both"/>
        <w:textAlignment w:val="baseline"/>
        <w:rPr>
          <w:rFonts w:ascii="Times New Roman" w:eastAsia="Times New Roman" w:hAnsi="Times New Roman" w:cs="Times New Roman"/>
          <w:color w:val="555555"/>
          <w:sz w:val="24"/>
          <w:szCs w:val="24"/>
        </w:rPr>
      </w:pPr>
      <w:r w:rsidRPr="00D243E7">
        <w:rPr>
          <w:rFonts w:ascii="Times New Roman" w:eastAsia="Times New Roman" w:hAnsi="Times New Roman" w:cs="Times New Roman"/>
          <w:bCs/>
          <w:color w:val="555555"/>
          <w:sz w:val="24"/>
          <w:szCs w:val="24"/>
          <w:bdr w:val="none" w:sz="0" w:space="0" w:color="auto" w:frame="1"/>
        </w:rPr>
        <w:t xml:space="preserve">(2) </w:t>
      </w:r>
      <w:r w:rsidRPr="005A55AA">
        <w:rPr>
          <w:rFonts w:ascii="Times New Roman" w:eastAsia="Times New Roman" w:hAnsi="Times New Roman" w:cs="Times New Roman"/>
          <w:b/>
          <w:bCs/>
          <w:color w:val="555555"/>
          <w:sz w:val="24"/>
          <w:szCs w:val="24"/>
          <w:bdr w:val="none" w:sz="0" w:space="0" w:color="auto" w:frame="1"/>
        </w:rPr>
        <w:t>Study of Origin and Evolution</w:t>
      </w:r>
      <w:r w:rsidRPr="00D243E7">
        <w:rPr>
          <w:rFonts w:ascii="Times New Roman" w:eastAsia="Times New Roman" w:hAnsi="Times New Roman" w:cs="Times New Roman"/>
          <w:bCs/>
          <w:color w:val="555555"/>
          <w:sz w:val="24"/>
          <w:szCs w:val="24"/>
          <w:bdr w:val="none" w:sz="0" w:space="0" w:color="auto" w:frame="1"/>
        </w:rPr>
        <w:t>:</w:t>
      </w:r>
    </w:p>
    <w:p w:rsidR="005B3E20" w:rsidRPr="00D243E7" w:rsidRDefault="005B3E20" w:rsidP="00D243E7">
      <w:pPr>
        <w:shd w:val="clear" w:color="auto" w:fill="FFFFFF"/>
        <w:spacing w:after="288"/>
        <w:jc w:val="both"/>
        <w:textAlignment w:val="baseline"/>
        <w:rPr>
          <w:rFonts w:ascii="Times New Roman" w:eastAsia="Times New Roman" w:hAnsi="Times New Roman" w:cs="Times New Roman"/>
          <w:color w:val="555555"/>
          <w:sz w:val="24"/>
          <w:szCs w:val="24"/>
        </w:rPr>
      </w:pPr>
      <w:r w:rsidRPr="00D243E7">
        <w:rPr>
          <w:rFonts w:ascii="Times New Roman" w:eastAsia="Times New Roman" w:hAnsi="Times New Roman" w:cs="Times New Roman"/>
          <w:color w:val="555555"/>
          <w:sz w:val="24"/>
          <w:szCs w:val="24"/>
        </w:rPr>
        <w:t xml:space="preserve">Plant introduction also helps in the study of origin and evolution of crop plants. The distribution of crop plants and their wild relatives, in different geographical regions through light about their geographical origin, based on collection of crop plants from different regions of the world; </w:t>
      </w:r>
      <w:proofErr w:type="spellStart"/>
      <w:r w:rsidRPr="00D243E7">
        <w:rPr>
          <w:rFonts w:ascii="Times New Roman" w:eastAsia="Times New Roman" w:hAnsi="Times New Roman" w:cs="Times New Roman"/>
          <w:color w:val="555555"/>
          <w:sz w:val="24"/>
          <w:szCs w:val="24"/>
        </w:rPr>
        <w:t>Vavilov</w:t>
      </w:r>
      <w:proofErr w:type="spellEnd"/>
      <w:r w:rsidRPr="00D243E7">
        <w:rPr>
          <w:rFonts w:ascii="Times New Roman" w:eastAsia="Times New Roman" w:hAnsi="Times New Roman" w:cs="Times New Roman"/>
          <w:color w:val="555555"/>
          <w:sz w:val="24"/>
          <w:szCs w:val="24"/>
        </w:rPr>
        <w:t xml:space="preserve"> gave idea of </w:t>
      </w:r>
      <w:proofErr w:type="spellStart"/>
      <w:r w:rsidRPr="00D243E7">
        <w:rPr>
          <w:rFonts w:ascii="Times New Roman" w:eastAsia="Times New Roman" w:hAnsi="Times New Roman" w:cs="Times New Roman"/>
          <w:color w:val="555555"/>
          <w:sz w:val="24"/>
          <w:szCs w:val="24"/>
        </w:rPr>
        <w:t>centres</w:t>
      </w:r>
      <w:proofErr w:type="spellEnd"/>
      <w:r w:rsidRPr="00D243E7">
        <w:rPr>
          <w:rFonts w:ascii="Times New Roman" w:eastAsia="Times New Roman" w:hAnsi="Times New Roman" w:cs="Times New Roman"/>
          <w:color w:val="555555"/>
          <w:sz w:val="24"/>
          <w:szCs w:val="24"/>
        </w:rPr>
        <w:t xml:space="preserve"> of origin of cultivated species and other workers identified progenitors of different crop plants.</w:t>
      </w:r>
    </w:p>
    <w:p w:rsidR="005B3E20" w:rsidRPr="00D243E7" w:rsidRDefault="005B3E20" w:rsidP="00D243E7">
      <w:pPr>
        <w:shd w:val="clear" w:color="auto" w:fill="FFFFFF"/>
        <w:spacing w:after="0"/>
        <w:jc w:val="both"/>
        <w:textAlignment w:val="baseline"/>
        <w:rPr>
          <w:rFonts w:ascii="Times New Roman" w:eastAsia="Times New Roman" w:hAnsi="Times New Roman" w:cs="Times New Roman"/>
          <w:color w:val="555555"/>
          <w:sz w:val="24"/>
          <w:szCs w:val="24"/>
        </w:rPr>
      </w:pPr>
      <w:r w:rsidRPr="00D243E7">
        <w:rPr>
          <w:rFonts w:ascii="Times New Roman" w:eastAsia="Times New Roman" w:hAnsi="Times New Roman" w:cs="Times New Roman"/>
          <w:bCs/>
          <w:color w:val="555555"/>
          <w:sz w:val="24"/>
          <w:szCs w:val="24"/>
          <w:bdr w:val="none" w:sz="0" w:space="0" w:color="auto" w:frame="1"/>
        </w:rPr>
        <w:t xml:space="preserve">(3) </w:t>
      </w:r>
      <w:r w:rsidRPr="005A55AA">
        <w:rPr>
          <w:rFonts w:ascii="Times New Roman" w:eastAsia="Times New Roman" w:hAnsi="Times New Roman" w:cs="Times New Roman"/>
          <w:b/>
          <w:bCs/>
          <w:color w:val="555555"/>
          <w:sz w:val="24"/>
          <w:szCs w:val="24"/>
          <w:bdr w:val="none" w:sz="0" w:space="0" w:color="auto" w:frame="1"/>
        </w:rPr>
        <w:t>Conservation of Diversity</w:t>
      </w:r>
      <w:r w:rsidRPr="00D243E7">
        <w:rPr>
          <w:rFonts w:ascii="Times New Roman" w:eastAsia="Times New Roman" w:hAnsi="Times New Roman" w:cs="Times New Roman"/>
          <w:bCs/>
          <w:color w:val="555555"/>
          <w:sz w:val="24"/>
          <w:szCs w:val="24"/>
          <w:bdr w:val="none" w:sz="0" w:space="0" w:color="auto" w:frame="1"/>
        </w:rPr>
        <w:t>:</w:t>
      </w:r>
    </w:p>
    <w:p w:rsidR="005B3E20" w:rsidRPr="00D243E7" w:rsidRDefault="005B3E20" w:rsidP="00D243E7">
      <w:pPr>
        <w:shd w:val="clear" w:color="auto" w:fill="FFFFFF"/>
        <w:spacing w:after="288"/>
        <w:jc w:val="both"/>
        <w:textAlignment w:val="baseline"/>
        <w:rPr>
          <w:rFonts w:ascii="Times New Roman" w:eastAsia="Times New Roman" w:hAnsi="Times New Roman" w:cs="Times New Roman"/>
          <w:color w:val="555555"/>
          <w:sz w:val="24"/>
          <w:szCs w:val="24"/>
        </w:rPr>
      </w:pPr>
      <w:r w:rsidRPr="00D243E7">
        <w:rPr>
          <w:rFonts w:ascii="Times New Roman" w:eastAsia="Times New Roman" w:hAnsi="Times New Roman" w:cs="Times New Roman"/>
          <w:color w:val="555555"/>
          <w:sz w:val="24"/>
          <w:szCs w:val="24"/>
        </w:rPr>
        <w:t>The genetic diversity of crop plants is gradually being eroded due to clean cultivation, deforesting, development of township and various other factors. Introduction and collection of crop plants is useful in conservation of crop genetic diversity and saving certain species from extinction.</w:t>
      </w:r>
    </w:p>
    <w:p w:rsidR="005B3E20" w:rsidRPr="00D243E7" w:rsidRDefault="005B3E20" w:rsidP="00D243E7">
      <w:pPr>
        <w:shd w:val="clear" w:color="auto" w:fill="FFFFFF"/>
        <w:spacing w:after="0"/>
        <w:jc w:val="both"/>
        <w:textAlignment w:val="baseline"/>
        <w:rPr>
          <w:rFonts w:ascii="Times New Roman" w:eastAsia="Times New Roman" w:hAnsi="Times New Roman" w:cs="Times New Roman"/>
          <w:color w:val="555555"/>
          <w:sz w:val="24"/>
          <w:szCs w:val="24"/>
        </w:rPr>
      </w:pPr>
      <w:r w:rsidRPr="00D243E7">
        <w:rPr>
          <w:rFonts w:ascii="Times New Roman" w:eastAsia="Times New Roman" w:hAnsi="Times New Roman" w:cs="Times New Roman"/>
          <w:bCs/>
          <w:color w:val="555555"/>
          <w:sz w:val="24"/>
          <w:szCs w:val="24"/>
          <w:bdr w:val="none" w:sz="0" w:space="0" w:color="auto" w:frame="1"/>
        </w:rPr>
        <w:t xml:space="preserve">(4) </w:t>
      </w:r>
      <w:r w:rsidRPr="005A55AA">
        <w:rPr>
          <w:rFonts w:ascii="Times New Roman" w:eastAsia="Times New Roman" w:hAnsi="Times New Roman" w:cs="Times New Roman"/>
          <w:b/>
          <w:bCs/>
          <w:color w:val="555555"/>
          <w:sz w:val="24"/>
          <w:szCs w:val="24"/>
          <w:bdr w:val="none" w:sz="0" w:space="0" w:color="auto" w:frame="1"/>
        </w:rPr>
        <w:t>Use in Hybridization</w:t>
      </w:r>
      <w:r w:rsidRPr="00D243E7">
        <w:rPr>
          <w:rFonts w:ascii="Times New Roman" w:eastAsia="Times New Roman" w:hAnsi="Times New Roman" w:cs="Times New Roman"/>
          <w:bCs/>
          <w:color w:val="555555"/>
          <w:sz w:val="24"/>
          <w:szCs w:val="24"/>
          <w:bdr w:val="none" w:sz="0" w:space="0" w:color="auto" w:frame="1"/>
        </w:rPr>
        <w:t>:</w:t>
      </w:r>
    </w:p>
    <w:p w:rsidR="005B3E20" w:rsidRPr="00D243E7" w:rsidRDefault="005B3E20" w:rsidP="00D243E7">
      <w:pPr>
        <w:shd w:val="clear" w:color="auto" w:fill="FFFFFF"/>
        <w:spacing w:after="288"/>
        <w:jc w:val="both"/>
        <w:textAlignment w:val="baseline"/>
        <w:rPr>
          <w:rFonts w:ascii="Times New Roman" w:eastAsia="Times New Roman" w:hAnsi="Times New Roman" w:cs="Times New Roman"/>
          <w:color w:val="555555"/>
          <w:sz w:val="24"/>
          <w:szCs w:val="24"/>
        </w:rPr>
      </w:pPr>
      <w:r w:rsidRPr="00D243E7">
        <w:rPr>
          <w:rFonts w:ascii="Times New Roman" w:eastAsia="Times New Roman" w:hAnsi="Times New Roman" w:cs="Times New Roman"/>
          <w:color w:val="555555"/>
          <w:sz w:val="24"/>
          <w:szCs w:val="24"/>
        </w:rPr>
        <w:t xml:space="preserve">New plants are also introduced for genetic improvement of crop plants. Introduced material is used in breeding </w:t>
      </w:r>
      <w:proofErr w:type="spellStart"/>
      <w:r w:rsidRPr="00D243E7">
        <w:rPr>
          <w:rFonts w:ascii="Times New Roman" w:eastAsia="Times New Roman" w:hAnsi="Times New Roman" w:cs="Times New Roman"/>
          <w:color w:val="555555"/>
          <w:sz w:val="24"/>
          <w:szCs w:val="24"/>
        </w:rPr>
        <w:t>programmes</w:t>
      </w:r>
      <w:proofErr w:type="spellEnd"/>
      <w:r w:rsidRPr="00D243E7">
        <w:rPr>
          <w:rFonts w:ascii="Times New Roman" w:eastAsia="Times New Roman" w:hAnsi="Times New Roman" w:cs="Times New Roman"/>
          <w:color w:val="555555"/>
          <w:sz w:val="24"/>
          <w:szCs w:val="24"/>
        </w:rPr>
        <w:t xml:space="preserve"> for transferring desirable characters to the cultivated species.</w:t>
      </w:r>
    </w:p>
    <w:p w:rsidR="005B3E20" w:rsidRPr="00D243E7" w:rsidRDefault="005B3E20" w:rsidP="00D243E7">
      <w:pPr>
        <w:shd w:val="clear" w:color="auto" w:fill="FFFFFF"/>
        <w:spacing w:after="0"/>
        <w:jc w:val="both"/>
        <w:textAlignment w:val="baseline"/>
        <w:rPr>
          <w:rFonts w:ascii="Times New Roman" w:eastAsia="Times New Roman" w:hAnsi="Times New Roman" w:cs="Times New Roman"/>
          <w:color w:val="555555"/>
          <w:sz w:val="24"/>
          <w:szCs w:val="24"/>
        </w:rPr>
      </w:pPr>
      <w:r w:rsidRPr="00D243E7">
        <w:rPr>
          <w:rFonts w:ascii="Times New Roman" w:eastAsia="Times New Roman" w:hAnsi="Times New Roman" w:cs="Times New Roman"/>
          <w:bCs/>
          <w:color w:val="555555"/>
          <w:sz w:val="24"/>
          <w:szCs w:val="24"/>
          <w:bdr w:val="none" w:sz="0" w:space="0" w:color="auto" w:frame="1"/>
        </w:rPr>
        <w:t xml:space="preserve">(5) </w:t>
      </w:r>
      <w:r w:rsidRPr="005A55AA">
        <w:rPr>
          <w:rFonts w:ascii="Times New Roman" w:eastAsia="Times New Roman" w:hAnsi="Times New Roman" w:cs="Times New Roman"/>
          <w:b/>
          <w:bCs/>
          <w:color w:val="555555"/>
          <w:sz w:val="24"/>
          <w:szCs w:val="24"/>
          <w:bdr w:val="none" w:sz="0" w:space="0" w:color="auto" w:frame="1"/>
        </w:rPr>
        <w:t>Aesthetic Interest</w:t>
      </w:r>
      <w:r w:rsidRPr="00D243E7">
        <w:rPr>
          <w:rFonts w:ascii="Times New Roman" w:eastAsia="Times New Roman" w:hAnsi="Times New Roman" w:cs="Times New Roman"/>
          <w:bCs/>
          <w:color w:val="555555"/>
          <w:sz w:val="24"/>
          <w:szCs w:val="24"/>
          <w:bdr w:val="none" w:sz="0" w:space="0" w:color="auto" w:frame="1"/>
        </w:rPr>
        <w:t>:</w:t>
      </w:r>
    </w:p>
    <w:p w:rsidR="005B3E20" w:rsidRPr="00D243E7" w:rsidRDefault="005B3E20" w:rsidP="00D243E7">
      <w:pPr>
        <w:shd w:val="clear" w:color="auto" w:fill="FFFFFF"/>
        <w:spacing w:after="288"/>
        <w:jc w:val="both"/>
        <w:textAlignment w:val="baseline"/>
        <w:rPr>
          <w:rFonts w:ascii="Times New Roman" w:eastAsia="Times New Roman" w:hAnsi="Times New Roman" w:cs="Times New Roman"/>
          <w:color w:val="555555"/>
          <w:sz w:val="24"/>
          <w:szCs w:val="24"/>
        </w:rPr>
      </w:pPr>
      <w:r w:rsidRPr="00D243E7">
        <w:rPr>
          <w:rFonts w:ascii="Times New Roman" w:eastAsia="Times New Roman" w:hAnsi="Times New Roman" w:cs="Times New Roman"/>
          <w:color w:val="555555"/>
          <w:sz w:val="24"/>
          <w:szCs w:val="24"/>
        </w:rPr>
        <w:t>Various flowering plants are introduced for beautification of gardens, parks, offices, houses, bungalows and roads in big cities. New ornamental plants are introduced for this purpose.</w:t>
      </w:r>
    </w:p>
    <w:p w:rsidR="005A55AA" w:rsidRDefault="005A55AA" w:rsidP="00D243E7">
      <w:pPr>
        <w:shd w:val="clear" w:color="auto" w:fill="FFFFFF"/>
        <w:spacing w:after="0"/>
        <w:jc w:val="both"/>
        <w:textAlignment w:val="baseline"/>
        <w:outlineLvl w:val="3"/>
        <w:rPr>
          <w:rFonts w:ascii="Times New Roman" w:eastAsia="Times New Roman" w:hAnsi="Times New Roman" w:cs="Times New Roman"/>
          <w:bCs/>
          <w:color w:val="000000"/>
          <w:sz w:val="24"/>
          <w:szCs w:val="24"/>
          <w:bdr w:val="none" w:sz="0" w:space="0" w:color="auto" w:frame="1"/>
        </w:rPr>
      </w:pPr>
    </w:p>
    <w:p w:rsidR="005A55AA" w:rsidRDefault="005A55AA" w:rsidP="00D243E7">
      <w:pPr>
        <w:shd w:val="clear" w:color="auto" w:fill="FFFFFF"/>
        <w:spacing w:after="0"/>
        <w:jc w:val="both"/>
        <w:textAlignment w:val="baseline"/>
        <w:outlineLvl w:val="3"/>
        <w:rPr>
          <w:rFonts w:ascii="Times New Roman" w:eastAsia="Times New Roman" w:hAnsi="Times New Roman" w:cs="Times New Roman"/>
          <w:bCs/>
          <w:color w:val="000000"/>
          <w:sz w:val="24"/>
          <w:szCs w:val="24"/>
          <w:bdr w:val="none" w:sz="0" w:space="0" w:color="auto" w:frame="1"/>
        </w:rPr>
      </w:pPr>
    </w:p>
    <w:p w:rsidR="005B3E20" w:rsidRPr="00D243E7" w:rsidRDefault="005B3E20" w:rsidP="00D243E7">
      <w:pPr>
        <w:shd w:val="clear" w:color="auto" w:fill="FFFFFF"/>
        <w:spacing w:after="0"/>
        <w:jc w:val="both"/>
        <w:textAlignment w:val="baseline"/>
        <w:outlineLvl w:val="3"/>
        <w:rPr>
          <w:rFonts w:ascii="Times New Roman" w:eastAsia="Times New Roman" w:hAnsi="Times New Roman" w:cs="Times New Roman"/>
          <w:bCs/>
          <w:color w:val="000000"/>
          <w:sz w:val="24"/>
          <w:szCs w:val="24"/>
        </w:rPr>
      </w:pPr>
      <w:r w:rsidRPr="00D243E7">
        <w:rPr>
          <w:rFonts w:ascii="Times New Roman" w:eastAsia="Times New Roman" w:hAnsi="Times New Roman" w:cs="Times New Roman"/>
          <w:bCs/>
          <w:color w:val="000000"/>
          <w:sz w:val="24"/>
          <w:szCs w:val="24"/>
          <w:bdr w:val="none" w:sz="0" w:space="0" w:color="auto" w:frame="1"/>
        </w:rPr>
        <w:lastRenderedPageBreak/>
        <w:t>4. Procedure of Plant Introduction:</w:t>
      </w:r>
    </w:p>
    <w:p w:rsidR="005B3E20" w:rsidRPr="00D243E7" w:rsidRDefault="005B3E20" w:rsidP="00D243E7">
      <w:pPr>
        <w:shd w:val="clear" w:color="auto" w:fill="FFFFFF"/>
        <w:spacing w:after="0"/>
        <w:jc w:val="both"/>
        <w:textAlignment w:val="baseline"/>
        <w:rPr>
          <w:rFonts w:ascii="Times New Roman" w:eastAsia="Times New Roman" w:hAnsi="Times New Roman" w:cs="Times New Roman"/>
          <w:color w:val="555555"/>
          <w:sz w:val="24"/>
          <w:szCs w:val="24"/>
        </w:rPr>
      </w:pPr>
      <w:r w:rsidRPr="00D243E7">
        <w:rPr>
          <w:rFonts w:ascii="Times New Roman" w:eastAsia="Times New Roman" w:hAnsi="Times New Roman" w:cs="Times New Roman"/>
          <w:color w:val="555555"/>
          <w:sz w:val="24"/>
          <w:szCs w:val="24"/>
          <w:bdr w:val="none" w:sz="0" w:space="0" w:color="auto" w:frame="1"/>
          <w:shd w:val="clear" w:color="auto" w:fill="FFFFFF"/>
        </w:rPr>
        <w:t xml:space="preserve">In India, plant Introduction for different crop plants is carried out by NBPGR, New Delhi. The </w:t>
      </w:r>
      <w:proofErr w:type="spellStart"/>
      <w:r w:rsidRPr="00D243E7">
        <w:rPr>
          <w:rFonts w:ascii="Times New Roman" w:eastAsia="Times New Roman" w:hAnsi="Times New Roman" w:cs="Times New Roman"/>
          <w:color w:val="555555"/>
          <w:sz w:val="24"/>
          <w:szCs w:val="24"/>
          <w:bdr w:val="none" w:sz="0" w:space="0" w:color="auto" w:frame="1"/>
          <w:shd w:val="clear" w:color="auto" w:fill="FFFFFF"/>
        </w:rPr>
        <w:t>indenor</w:t>
      </w:r>
      <w:proofErr w:type="spellEnd"/>
      <w:r w:rsidRPr="00D243E7">
        <w:rPr>
          <w:rFonts w:ascii="Times New Roman" w:eastAsia="Times New Roman" w:hAnsi="Times New Roman" w:cs="Times New Roman"/>
          <w:color w:val="555555"/>
          <w:sz w:val="24"/>
          <w:szCs w:val="24"/>
          <w:bdr w:val="none" w:sz="0" w:space="0" w:color="auto" w:frame="1"/>
          <w:shd w:val="clear" w:color="auto" w:fill="FFFFFF"/>
        </w:rPr>
        <w:t xml:space="preserve"> has to provide details about the plant material to be introduced and the place from where material has to be introduced to the NBPGR. Then NBPGR with the help of IPGRI arranges introduction of such material.</w:t>
      </w:r>
    </w:p>
    <w:p w:rsidR="005B3E20" w:rsidRPr="00D243E7" w:rsidRDefault="005B3E20" w:rsidP="00D243E7">
      <w:pPr>
        <w:shd w:val="clear" w:color="auto" w:fill="FFFFFF"/>
        <w:spacing w:after="288"/>
        <w:jc w:val="both"/>
        <w:textAlignment w:val="baseline"/>
        <w:rPr>
          <w:rFonts w:ascii="Times New Roman" w:eastAsia="Times New Roman" w:hAnsi="Times New Roman" w:cs="Times New Roman"/>
          <w:color w:val="555555"/>
          <w:sz w:val="24"/>
          <w:szCs w:val="24"/>
        </w:rPr>
      </w:pPr>
      <w:r w:rsidRPr="00D243E7">
        <w:rPr>
          <w:rFonts w:ascii="Times New Roman" w:eastAsia="Times New Roman" w:hAnsi="Times New Roman" w:cs="Times New Roman"/>
          <w:color w:val="555555"/>
          <w:sz w:val="24"/>
          <w:szCs w:val="24"/>
        </w:rPr>
        <w:t xml:space="preserve">The sender has to issue </w:t>
      </w:r>
      <w:proofErr w:type="spellStart"/>
      <w:r w:rsidRPr="00D243E7">
        <w:rPr>
          <w:rFonts w:ascii="Times New Roman" w:eastAsia="Times New Roman" w:hAnsi="Times New Roman" w:cs="Times New Roman"/>
          <w:color w:val="555555"/>
          <w:sz w:val="24"/>
          <w:szCs w:val="24"/>
        </w:rPr>
        <w:t>phytosanitary</w:t>
      </w:r>
      <w:proofErr w:type="spellEnd"/>
      <w:r w:rsidRPr="00D243E7">
        <w:rPr>
          <w:rFonts w:ascii="Times New Roman" w:eastAsia="Times New Roman" w:hAnsi="Times New Roman" w:cs="Times New Roman"/>
          <w:color w:val="555555"/>
          <w:sz w:val="24"/>
          <w:szCs w:val="24"/>
        </w:rPr>
        <w:t xml:space="preserve"> certificate along with the material. This certificate indicates that the material is free from insects, diseases and weed seeds. The imported material is examined by quarantine department for the absence of diseases, pests and weed seeds before supplying to the users.</w:t>
      </w:r>
    </w:p>
    <w:p w:rsidR="005B3E20" w:rsidRPr="00D243E7" w:rsidRDefault="005B3E20" w:rsidP="00D243E7">
      <w:pPr>
        <w:shd w:val="clear" w:color="auto" w:fill="FFFFFF"/>
        <w:spacing w:after="288"/>
        <w:jc w:val="both"/>
        <w:textAlignment w:val="baseline"/>
        <w:rPr>
          <w:rFonts w:ascii="Times New Roman" w:eastAsia="Times New Roman" w:hAnsi="Times New Roman" w:cs="Times New Roman"/>
          <w:color w:val="555555"/>
          <w:sz w:val="24"/>
          <w:szCs w:val="24"/>
        </w:rPr>
      </w:pPr>
      <w:r w:rsidRPr="00D243E7">
        <w:rPr>
          <w:rFonts w:ascii="Times New Roman" w:eastAsia="Times New Roman" w:hAnsi="Times New Roman" w:cs="Times New Roman"/>
          <w:color w:val="555555"/>
          <w:sz w:val="24"/>
          <w:szCs w:val="24"/>
        </w:rPr>
        <w:t xml:space="preserve">The material of seed propagated species is imported in the form of seed and those of asexually propagated species in the form of cuttings or </w:t>
      </w:r>
      <w:proofErr w:type="spellStart"/>
      <w:r w:rsidRPr="00D243E7">
        <w:rPr>
          <w:rFonts w:ascii="Times New Roman" w:eastAsia="Times New Roman" w:hAnsi="Times New Roman" w:cs="Times New Roman"/>
          <w:color w:val="555555"/>
          <w:sz w:val="24"/>
          <w:szCs w:val="24"/>
        </w:rPr>
        <w:t>propagules</w:t>
      </w:r>
      <w:proofErr w:type="spellEnd"/>
      <w:r w:rsidRPr="00D243E7">
        <w:rPr>
          <w:rFonts w:ascii="Times New Roman" w:eastAsia="Times New Roman" w:hAnsi="Times New Roman" w:cs="Times New Roman"/>
          <w:color w:val="555555"/>
          <w:sz w:val="24"/>
          <w:szCs w:val="24"/>
        </w:rPr>
        <w:t>. Thus export and import of plant material is coordinated by NBPGR.</w:t>
      </w:r>
    </w:p>
    <w:p w:rsidR="005B3E20" w:rsidRPr="00D243E7" w:rsidRDefault="005B3E20" w:rsidP="00D243E7">
      <w:pPr>
        <w:shd w:val="clear" w:color="auto" w:fill="FFFFFF"/>
        <w:spacing w:after="0"/>
        <w:jc w:val="both"/>
        <w:textAlignment w:val="baseline"/>
        <w:outlineLvl w:val="3"/>
        <w:rPr>
          <w:rFonts w:ascii="Times New Roman" w:eastAsia="Times New Roman" w:hAnsi="Times New Roman" w:cs="Times New Roman"/>
          <w:bCs/>
          <w:color w:val="000000"/>
          <w:sz w:val="24"/>
          <w:szCs w:val="24"/>
        </w:rPr>
      </w:pPr>
      <w:r w:rsidRPr="00D243E7">
        <w:rPr>
          <w:rFonts w:ascii="Times New Roman" w:eastAsia="Times New Roman" w:hAnsi="Times New Roman" w:cs="Times New Roman"/>
          <w:bCs/>
          <w:color w:val="000000"/>
          <w:sz w:val="24"/>
          <w:szCs w:val="24"/>
          <w:bdr w:val="none" w:sz="0" w:space="0" w:color="auto" w:frame="1"/>
        </w:rPr>
        <w:t>5. Organizations of Plant Introduction:</w:t>
      </w:r>
    </w:p>
    <w:p w:rsidR="005B3E20" w:rsidRPr="00D243E7" w:rsidRDefault="005B3E20" w:rsidP="00D243E7">
      <w:pPr>
        <w:shd w:val="clear" w:color="auto" w:fill="FFFFFF"/>
        <w:spacing w:after="288"/>
        <w:jc w:val="both"/>
        <w:textAlignment w:val="baseline"/>
        <w:rPr>
          <w:rFonts w:ascii="Times New Roman" w:eastAsia="Times New Roman" w:hAnsi="Times New Roman" w:cs="Times New Roman"/>
          <w:color w:val="555555"/>
          <w:sz w:val="24"/>
          <w:szCs w:val="24"/>
        </w:rPr>
      </w:pPr>
      <w:r w:rsidRPr="00D243E7">
        <w:rPr>
          <w:rFonts w:ascii="Times New Roman" w:eastAsia="Times New Roman" w:hAnsi="Times New Roman" w:cs="Times New Roman"/>
          <w:color w:val="555555"/>
          <w:sz w:val="24"/>
          <w:szCs w:val="24"/>
        </w:rPr>
        <w:t>There are two types of organizations, viz. international and National, which deal with Plant Introduction. International Plant Genetic Resources Institute (IPGRI) located at Rome, Italy deals with Introduction of plant material on global level. Various International crop research Institutes also undertake Plant Introduction work in collaboration with IPGRI.</w:t>
      </w:r>
    </w:p>
    <w:p w:rsidR="005B3E20" w:rsidRPr="00D243E7" w:rsidRDefault="005B3E20" w:rsidP="00D243E7">
      <w:pPr>
        <w:shd w:val="clear" w:color="auto" w:fill="FFFFFF"/>
        <w:spacing w:after="288"/>
        <w:jc w:val="both"/>
        <w:textAlignment w:val="baseline"/>
        <w:rPr>
          <w:rFonts w:ascii="Times New Roman" w:eastAsia="Times New Roman" w:hAnsi="Times New Roman" w:cs="Times New Roman"/>
          <w:color w:val="555555"/>
          <w:sz w:val="24"/>
          <w:szCs w:val="24"/>
        </w:rPr>
      </w:pPr>
      <w:r w:rsidRPr="00D243E7">
        <w:rPr>
          <w:rFonts w:ascii="Times New Roman" w:eastAsia="Times New Roman" w:hAnsi="Times New Roman" w:cs="Times New Roman"/>
          <w:color w:val="555555"/>
          <w:sz w:val="24"/>
          <w:szCs w:val="24"/>
        </w:rPr>
        <w:t>In India, plant Introduction work is undertaken by National Bureau of Plant Genetic Resources (NBPGR), New Delhi. NBPGR deals with the introduction of Agricultural and Horticultural crops.</w:t>
      </w:r>
    </w:p>
    <w:p w:rsidR="005B3E20" w:rsidRPr="00D243E7" w:rsidRDefault="005B3E20" w:rsidP="00D243E7">
      <w:pPr>
        <w:shd w:val="clear" w:color="auto" w:fill="FFFFFF"/>
        <w:spacing w:after="0"/>
        <w:jc w:val="both"/>
        <w:textAlignment w:val="baseline"/>
        <w:rPr>
          <w:rFonts w:ascii="Times New Roman" w:eastAsia="Times New Roman" w:hAnsi="Times New Roman" w:cs="Times New Roman"/>
          <w:color w:val="555555"/>
          <w:sz w:val="24"/>
          <w:szCs w:val="24"/>
        </w:rPr>
      </w:pPr>
      <w:r w:rsidRPr="00D243E7">
        <w:rPr>
          <w:rFonts w:ascii="Times New Roman" w:eastAsia="Times New Roman" w:hAnsi="Times New Roman" w:cs="Times New Roman"/>
          <w:bCs/>
          <w:color w:val="555555"/>
          <w:sz w:val="24"/>
          <w:szCs w:val="24"/>
          <w:bdr w:val="none" w:sz="0" w:space="0" w:color="auto" w:frame="1"/>
        </w:rPr>
        <w:t>In India, two more organizations, viz.:</w:t>
      </w:r>
    </w:p>
    <w:p w:rsidR="005B3E20" w:rsidRPr="00D243E7" w:rsidRDefault="005B3E20" w:rsidP="00D243E7">
      <w:pPr>
        <w:shd w:val="clear" w:color="auto" w:fill="FFFFFF"/>
        <w:spacing w:after="288"/>
        <w:jc w:val="both"/>
        <w:textAlignment w:val="baseline"/>
        <w:rPr>
          <w:rFonts w:ascii="Times New Roman" w:eastAsia="Times New Roman" w:hAnsi="Times New Roman" w:cs="Times New Roman"/>
          <w:color w:val="555555"/>
          <w:sz w:val="24"/>
          <w:szCs w:val="24"/>
        </w:rPr>
      </w:pPr>
      <w:r w:rsidRPr="00D243E7">
        <w:rPr>
          <w:rFonts w:ascii="Times New Roman" w:eastAsia="Times New Roman" w:hAnsi="Times New Roman" w:cs="Times New Roman"/>
          <w:color w:val="555555"/>
          <w:sz w:val="24"/>
          <w:szCs w:val="24"/>
        </w:rPr>
        <w:t xml:space="preserve">(1) Forest Research Institute (FRI), </w:t>
      </w:r>
      <w:proofErr w:type="spellStart"/>
      <w:r w:rsidRPr="00D243E7">
        <w:rPr>
          <w:rFonts w:ascii="Times New Roman" w:eastAsia="Times New Roman" w:hAnsi="Times New Roman" w:cs="Times New Roman"/>
          <w:color w:val="555555"/>
          <w:sz w:val="24"/>
          <w:szCs w:val="24"/>
        </w:rPr>
        <w:t>Dehradun</w:t>
      </w:r>
      <w:proofErr w:type="spellEnd"/>
      <w:r w:rsidRPr="00D243E7">
        <w:rPr>
          <w:rFonts w:ascii="Times New Roman" w:eastAsia="Times New Roman" w:hAnsi="Times New Roman" w:cs="Times New Roman"/>
          <w:color w:val="555555"/>
          <w:sz w:val="24"/>
          <w:szCs w:val="24"/>
        </w:rPr>
        <w:t>, and</w:t>
      </w:r>
    </w:p>
    <w:p w:rsidR="005B3E20" w:rsidRPr="00D243E7" w:rsidRDefault="005B3E20" w:rsidP="00D243E7">
      <w:pPr>
        <w:shd w:val="clear" w:color="auto" w:fill="FFFFFF"/>
        <w:spacing w:after="288"/>
        <w:jc w:val="both"/>
        <w:textAlignment w:val="baseline"/>
        <w:rPr>
          <w:rFonts w:ascii="Times New Roman" w:eastAsia="Times New Roman" w:hAnsi="Times New Roman" w:cs="Times New Roman"/>
          <w:color w:val="555555"/>
          <w:sz w:val="24"/>
          <w:szCs w:val="24"/>
        </w:rPr>
      </w:pPr>
      <w:r w:rsidRPr="00D243E7">
        <w:rPr>
          <w:rFonts w:ascii="Times New Roman" w:eastAsia="Times New Roman" w:hAnsi="Times New Roman" w:cs="Times New Roman"/>
          <w:color w:val="555555"/>
          <w:sz w:val="24"/>
          <w:szCs w:val="24"/>
        </w:rPr>
        <w:t xml:space="preserve">(2) Botanical Survey of India (BSI), Kolkata, </w:t>
      </w:r>
      <w:proofErr w:type="gramStart"/>
      <w:r w:rsidRPr="00D243E7">
        <w:rPr>
          <w:rFonts w:ascii="Times New Roman" w:eastAsia="Times New Roman" w:hAnsi="Times New Roman" w:cs="Times New Roman"/>
          <w:color w:val="555555"/>
          <w:sz w:val="24"/>
          <w:szCs w:val="24"/>
        </w:rPr>
        <w:t>are</w:t>
      </w:r>
      <w:proofErr w:type="gramEnd"/>
      <w:r w:rsidRPr="00D243E7">
        <w:rPr>
          <w:rFonts w:ascii="Times New Roman" w:eastAsia="Times New Roman" w:hAnsi="Times New Roman" w:cs="Times New Roman"/>
          <w:color w:val="555555"/>
          <w:sz w:val="24"/>
          <w:szCs w:val="24"/>
        </w:rPr>
        <w:t xml:space="preserve"> also concerned with plant introduction work.</w:t>
      </w:r>
    </w:p>
    <w:p w:rsidR="005B3E20" w:rsidRPr="00D243E7" w:rsidRDefault="005B3E20" w:rsidP="00D243E7">
      <w:pPr>
        <w:shd w:val="clear" w:color="auto" w:fill="FFFFFF"/>
        <w:spacing w:after="288"/>
        <w:jc w:val="both"/>
        <w:textAlignment w:val="baseline"/>
        <w:rPr>
          <w:rFonts w:ascii="Times New Roman" w:eastAsia="Times New Roman" w:hAnsi="Times New Roman" w:cs="Times New Roman"/>
          <w:color w:val="555555"/>
          <w:sz w:val="24"/>
          <w:szCs w:val="24"/>
        </w:rPr>
      </w:pPr>
      <w:r w:rsidRPr="00D243E7">
        <w:rPr>
          <w:rFonts w:ascii="Times New Roman" w:eastAsia="Times New Roman" w:hAnsi="Times New Roman" w:cs="Times New Roman"/>
          <w:color w:val="555555"/>
          <w:sz w:val="24"/>
          <w:szCs w:val="24"/>
        </w:rPr>
        <w:t>FRI deals with introduction of forest trees, whereas Botanical Survey of India is concerned with introduction of Medicinal and Botanical Plants. Various crop research institutes also introduce plant material but only through National Bureau of Plant Genetic Resources, New Delhi. Thus, NBPGR coordinates the work of Plant Introduction in India.</w:t>
      </w:r>
    </w:p>
    <w:p w:rsidR="005B3E20" w:rsidRPr="00D243E7" w:rsidRDefault="005B3E20" w:rsidP="00D243E7">
      <w:pPr>
        <w:shd w:val="clear" w:color="auto" w:fill="FFFFFF"/>
        <w:spacing w:after="0"/>
        <w:jc w:val="both"/>
        <w:textAlignment w:val="baseline"/>
        <w:outlineLvl w:val="3"/>
        <w:rPr>
          <w:rFonts w:ascii="Times New Roman" w:eastAsia="Times New Roman" w:hAnsi="Times New Roman" w:cs="Times New Roman"/>
          <w:bCs/>
          <w:color w:val="000000"/>
          <w:sz w:val="24"/>
          <w:szCs w:val="24"/>
        </w:rPr>
      </w:pPr>
      <w:r w:rsidRPr="00D243E7">
        <w:rPr>
          <w:rFonts w:ascii="Times New Roman" w:eastAsia="Times New Roman" w:hAnsi="Times New Roman" w:cs="Times New Roman"/>
          <w:bCs/>
          <w:color w:val="000000"/>
          <w:sz w:val="24"/>
          <w:szCs w:val="24"/>
          <w:bdr w:val="none" w:sz="0" w:space="0" w:color="auto" w:frame="1"/>
        </w:rPr>
        <w:t>6. Uses of Plant Introductions:</w:t>
      </w:r>
    </w:p>
    <w:p w:rsidR="005B3E20" w:rsidRPr="00D243E7" w:rsidRDefault="005B3E20" w:rsidP="00D243E7">
      <w:pPr>
        <w:shd w:val="clear" w:color="auto" w:fill="FFFFFF"/>
        <w:spacing w:after="0"/>
        <w:jc w:val="both"/>
        <w:textAlignment w:val="baseline"/>
        <w:rPr>
          <w:rFonts w:ascii="Times New Roman" w:eastAsia="Times New Roman" w:hAnsi="Times New Roman" w:cs="Times New Roman"/>
          <w:color w:val="555555"/>
          <w:sz w:val="24"/>
          <w:szCs w:val="24"/>
        </w:rPr>
      </w:pPr>
      <w:r w:rsidRPr="00D243E7">
        <w:rPr>
          <w:rFonts w:ascii="Times New Roman" w:eastAsia="Times New Roman" w:hAnsi="Times New Roman" w:cs="Times New Roman"/>
          <w:bCs/>
          <w:color w:val="555555"/>
          <w:sz w:val="24"/>
          <w:szCs w:val="24"/>
          <w:bdr w:val="none" w:sz="0" w:space="0" w:color="auto" w:frame="1"/>
        </w:rPr>
        <w:t>Plant introductions are utilized in crop improvement in three main ways: viz.:</w:t>
      </w:r>
    </w:p>
    <w:p w:rsidR="005B3E20" w:rsidRPr="00D243E7" w:rsidRDefault="005B3E20" w:rsidP="00D243E7">
      <w:pPr>
        <w:shd w:val="clear" w:color="auto" w:fill="FFFFFF"/>
        <w:spacing w:after="288"/>
        <w:jc w:val="both"/>
        <w:textAlignment w:val="baseline"/>
        <w:rPr>
          <w:rFonts w:ascii="Times New Roman" w:eastAsia="Times New Roman" w:hAnsi="Times New Roman" w:cs="Times New Roman"/>
          <w:color w:val="555555"/>
          <w:sz w:val="24"/>
          <w:szCs w:val="24"/>
        </w:rPr>
      </w:pPr>
      <w:r w:rsidRPr="00D243E7">
        <w:rPr>
          <w:rFonts w:ascii="Times New Roman" w:eastAsia="Times New Roman" w:hAnsi="Times New Roman" w:cs="Times New Roman"/>
          <w:color w:val="555555"/>
          <w:sz w:val="24"/>
          <w:szCs w:val="24"/>
        </w:rPr>
        <w:t>(1) Direct as a variety,</w:t>
      </w:r>
    </w:p>
    <w:p w:rsidR="005B3E20" w:rsidRPr="00D243E7" w:rsidRDefault="005B3E20" w:rsidP="00D243E7">
      <w:pPr>
        <w:shd w:val="clear" w:color="auto" w:fill="FFFFFF"/>
        <w:spacing w:after="288"/>
        <w:jc w:val="both"/>
        <w:textAlignment w:val="baseline"/>
        <w:rPr>
          <w:rFonts w:ascii="Times New Roman" w:eastAsia="Times New Roman" w:hAnsi="Times New Roman" w:cs="Times New Roman"/>
          <w:color w:val="555555"/>
          <w:sz w:val="24"/>
          <w:szCs w:val="24"/>
        </w:rPr>
      </w:pPr>
      <w:r w:rsidRPr="00D243E7">
        <w:rPr>
          <w:rFonts w:ascii="Times New Roman" w:eastAsia="Times New Roman" w:hAnsi="Times New Roman" w:cs="Times New Roman"/>
          <w:color w:val="555555"/>
          <w:sz w:val="24"/>
          <w:szCs w:val="24"/>
        </w:rPr>
        <w:t>(2) As a variety after selection, and</w:t>
      </w:r>
    </w:p>
    <w:p w:rsidR="005B3E20" w:rsidRPr="00D243E7" w:rsidRDefault="005B3E20" w:rsidP="00D243E7">
      <w:pPr>
        <w:shd w:val="clear" w:color="auto" w:fill="FFFFFF"/>
        <w:spacing w:after="288"/>
        <w:jc w:val="both"/>
        <w:textAlignment w:val="baseline"/>
        <w:rPr>
          <w:rFonts w:ascii="Times New Roman" w:eastAsia="Times New Roman" w:hAnsi="Times New Roman" w:cs="Times New Roman"/>
          <w:color w:val="555555"/>
          <w:sz w:val="24"/>
          <w:szCs w:val="24"/>
        </w:rPr>
      </w:pPr>
      <w:r w:rsidRPr="00D243E7">
        <w:rPr>
          <w:rFonts w:ascii="Times New Roman" w:eastAsia="Times New Roman" w:hAnsi="Times New Roman" w:cs="Times New Roman"/>
          <w:color w:val="555555"/>
          <w:sz w:val="24"/>
          <w:szCs w:val="24"/>
        </w:rPr>
        <w:t>(3) As a parent in the hybridization for the development of improved variety.</w:t>
      </w:r>
    </w:p>
    <w:p w:rsidR="005B3E20" w:rsidRPr="00D243E7" w:rsidRDefault="005B3E20" w:rsidP="00D243E7">
      <w:pPr>
        <w:shd w:val="clear" w:color="auto" w:fill="FFFFFF"/>
        <w:spacing w:after="0"/>
        <w:jc w:val="both"/>
        <w:textAlignment w:val="baseline"/>
        <w:rPr>
          <w:rFonts w:ascii="Times New Roman" w:eastAsia="Times New Roman" w:hAnsi="Times New Roman" w:cs="Times New Roman"/>
          <w:color w:val="555555"/>
          <w:sz w:val="24"/>
          <w:szCs w:val="24"/>
        </w:rPr>
      </w:pPr>
      <w:r w:rsidRPr="00D243E7">
        <w:rPr>
          <w:rFonts w:ascii="Times New Roman" w:eastAsia="Times New Roman" w:hAnsi="Times New Roman" w:cs="Times New Roman"/>
          <w:bCs/>
          <w:color w:val="555555"/>
          <w:sz w:val="24"/>
          <w:szCs w:val="24"/>
          <w:bdr w:val="none" w:sz="0" w:space="0" w:color="auto" w:frame="1"/>
        </w:rPr>
        <w:lastRenderedPageBreak/>
        <w:t>(1) As a Variety:</w:t>
      </w:r>
    </w:p>
    <w:p w:rsidR="005B3E20" w:rsidRPr="00D243E7" w:rsidRDefault="005B3E20" w:rsidP="00D243E7">
      <w:pPr>
        <w:shd w:val="clear" w:color="auto" w:fill="FFFFFF"/>
        <w:spacing w:after="288"/>
        <w:jc w:val="both"/>
        <w:textAlignment w:val="baseline"/>
        <w:rPr>
          <w:rFonts w:ascii="Times New Roman" w:eastAsia="Times New Roman" w:hAnsi="Times New Roman" w:cs="Times New Roman"/>
          <w:color w:val="555555"/>
          <w:sz w:val="24"/>
          <w:szCs w:val="24"/>
        </w:rPr>
      </w:pPr>
      <w:r w:rsidRPr="00D243E7">
        <w:rPr>
          <w:rFonts w:ascii="Times New Roman" w:eastAsia="Times New Roman" w:hAnsi="Times New Roman" w:cs="Times New Roman"/>
          <w:color w:val="555555"/>
          <w:sz w:val="24"/>
          <w:szCs w:val="24"/>
        </w:rPr>
        <w:t xml:space="preserve">In some crops, the introduced material is directly released as a new variety. Examples of direct release of introduced material in </w:t>
      </w:r>
      <w:proofErr w:type="gramStart"/>
      <w:r w:rsidRPr="00D243E7">
        <w:rPr>
          <w:rFonts w:ascii="Times New Roman" w:eastAsia="Times New Roman" w:hAnsi="Times New Roman" w:cs="Times New Roman"/>
          <w:color w:val="555555"/>
          <w:sz w:val="24"/>
          <w:szCs w:val="24"/>
        </w:rPr>
        <w:t>India,</w:t>
      </w:r>
      <w:proofErr w:type="gramEnd"/>
      <w:r w:rsidRPr="00D243E7">
        <w:rPr>
          <w:rFonts w:ascii="Times New Roman" w:eastAsia="Times New Roman" w:hAnsi="Times New Roman" w:cs="Times New Roman"/>
          <w:color w:val="555555"/>
          <w:sz w:val="24"/>
          <w:szCs w:val="24"/>
        </w:rPr>
        <w:t xml:space="preserve"> include semi-dwarf varieties Sonora 64 and </w:t>
      </w:r>
      <w:proofErr w:type="spellStart"/>
      <w:r w:rsidRPr="00D243E7">
        <w:rPr>
          <w:rFonts w:ascii="Times New Roman" w:eastAsia="Times New Roman" w:hAnsi="Times New Roman" w:cs="Times New Roman"/>
          <w:color w:val="555555"/>
          <w:sz w:val="24"/>
          <w:szCs w:val="24"/>
        </w:rPr>
        <w:t>Lerma</w:t>
      </w:r>
      <w:proofErr w:type="spellEnd"/>
      <w:r w:rsidRPr="00D243E7">
        <w:rPr>
          <w:rFonts w:ascii="Times New Roman" w:eastAsia="Times New Roman" w:hAnsi="Times New Roman" w:cs="Times New Roman"/>
          <w:color w:val="555555"/>
          <w:sz w:val="24"/>
          <w:szCs w:val="24"/>
        </w:rPr>
        <w:t xml:space="preserve"> </w:t>
      </w:r>
      <w:proofErr w:type="spellStart"/>
      <w:r w:rsidRPr="00D243E7">
        <w:rPr>
          <w:rFonts w:ascii="Times New Roman" w:eastAsia="Times New Roman" w:hAnsi="Times New Roman" w:cs="Times New Roman"/>
          <w:color w:val="555555"/>
          <w:sz w:val="24"/>
          <w:szCs w:val="24"/>
        </w:rPr>
        <w:t>Rojo</w:t>
      </w:r>
      <w:proofErr w:type="spellEnd"/>
      <w:r w:rsidRPr="00D243E7">
        <w:rPr>
          <w:rFonts w:ascii="Times New Roman" w:eastAsia="Times New Roman" w:hAnsi="Times New Roman" w:cs="Times New Roman"/>
          <w:color w:val="555555"/>
          <w:sz w:val="24"/>
          <w:szCs w:val="24"/>
        </w:rPr>
        <w:t xml:space="preserve"> in wheat; semi-dwarf, Taichung Native 1, IR 8, IR 20 and IR 36 varieties in paddy; Bragg and Lee varieties in soybean. There are many more examples where introduced material was found of direct use and released as new variety for commercial cultivation.</w:t>
      </w:r>
    </w:p>
    <w:p w:rsidR="005B3E20" w:rsidRPr="00D243E7" w:rsidRDefault="005B3E20" w:rsidP="00D243E7">
      <w:pPr>
        <w:shd w:val="clear" w:color="auto" w:fill="FFFFFF"/>
        <w:spacing w:after="0"/>
        <w:jc w:val="both"/>
        <w:textAlignment w:val="baseline"/>
        <w:rPr>
          <w:rFonts w:ascii="Times New Roman" w:eastAsia="Times New Roman" w:hAnsi="Times New Roman" w:cs="Times New Roman"/>
          <w:color w:val="555555"/>
          <w:sz w:val="24"/>
          <w:szCs w:val="24"/>
        </w:rPr>
      </w:pPr>
      <w:r w:rsidRPr="00D243E7">
        <w:rPr>
          <w:rFonts w:ascii="Times New Roman" w:eastAsia="Times New Roman" w:hAnsi="Times New Roman" w:cs="Times New Roman"/>
          <w:bCs/>
          <w:color w:val="555555"/>
          <w:sz w:val="24"/>
          <w:szCs w:val="24"/>
          <w:bdr w:val="none" w:sz="0" w:space="0" w:color="auto" w:frame="1"/>
        </w:rPr>
        <w:t>(2) As a New Variety after Selection:</w:t>
      </w:r>
    </w:p>
    <w:p w:rsidR="005B3E20" w:rsidRPr="00D243E7" w:rsidRDefault="005B3E20" w:rsidP="00D243E7">
      <w:pPr>
        <w:shd w:val="clear" w:color="auto" w:fill="FFFFFF"/>
        <w:spacing w:after="288"/>
        <w:jc w:val="both"/>
        <w:textAlignment w:val="baseline"/>
        <w:rPr>
          <w:rFonts w:ascii="Times New Roman" w:eastAsia="Times New Roman" w:hAnsi="Times New Roman" w:cs="Times New Roman"/>
          <w:color w:val="555555"/>
          <w:sz w:val="24"/>
          <w:szCs w:val="24"/>
        </w:rPr>
      </w:pPr>
      <w:r w:rsidRPr="00D243E7">
        <w:rPr>
          <w:rFonts w:ascii="Times New Roman" w:eastAsia="Times New Roman" w:hAnsi="Times New Roman" w:cs="Times New Roman"/>
          <w:color w:val="555555"/>
          <w:sz w:val="24"/>
          <w:szCs w:val="24"/>
        </w:rPr>
        <w:t>Sometimes, the introduced material is not found useful as such. In such case efforts are made to develop new varieties through selection. There are several crops in which new varieties have been developed through selection from introductions.</w:t>
      </w:r>
    </w:p>
    <w:p w:rsidR="005B3E20" w:rsidRPr="00D243E7" w:rsidRDefault="005B3E20" w:rsidP="00D243E7">
      <w:pPr>
        <w:shd w:val="clear" w:color="auto" w:fill="FFFFFF"/>
        <w:spacing w:after="288"/>
        <w:jc w:val="both"/>
        <w:textAlignment w:val="baseline"/>
        <w:rPr>
          <w:rFonts w:ascii="Times New Roman" w:eastAsia="Times New Roman" w:hAnsi="Times New Roman" w:cs="Times New Roman"/>
          <w:color w:val="555555"/>
          <w:sz w:val="24"/>
          <w:szCs w:val="24"/>
        </w:rPr>
      </w:pPr>
      <w:r w:rsidRPr="00D243E7">
        <w:rPr>
          <w:rFonts w:ascii="Times New Roman" w:eastAsia="Times New Roman" w:hAnsi="Times New Roman" w:cs="Times New Roman"/>
          <w:color w:val="555555"/>
          <w:sz w:val="24"/>
          <w:szCs w:val="24"/>
        </w:rPr>
        <w:t xml:space="preserve">For example, in Egyptian cotton, variety </w:t>
      </w:r>
      <w:proofErr w:type="spellStart"/>
      <w:r w:rsidRPr="00D243E7">
        <w:rPr>
          <w:rFonts w:ascii="Times New Roman" w:eastAsia="Times New Roman" w:hAnsi="Times New Roman" w:cs="Times New Roman"/>
          <w:color w:val="555555"/>
          <w:sz w:val="24"/>
          <w:szCs w:val="24"/>
        </w:rPr>
        <w:t>Sujata</w:t>
      </w:r>
      <w:proofErr w:type="spellEnd"/>
      <w:r w:rsidRPr="00D243E7">
        <w:rPr>
          <w:rFonts w:ascii="Times New Roman" w:eastAsia="Times New Roman" w:hAnsi="Times New Roman" w:cs="Times New Roman"/>
          <w:color w:val="555555"/>
          <w:sz w:val="24"/>
          <w:szCs w:val="24"/>
        </w:rPr>
        <w:t xml:space="preserve"> was released after selection from the Egyptian variety </w:t>
      </w:r>
      <w:proofErr w:type="spellStart"/>
      <w:r w:rsidRPr="00D243E7">
        <w:rPr>
          <w:rFonts w:ascii="Times New Roman" w:eastAsia="Times New Roman" w:hAnsi="Times New Roman" w:cs="Times New Roman"/>
          <w:color w:val="555555"/>
          <w:sz w:val="24"/>
          <w:szCs w:val="24"/>
        </w:rPr>
        <w:t>Karnak</w:t>
      </w:r>
      <w:proofErr w:type="spellEnd"/>
      <w:r w:rsidRPr="00D243E7">
        <w:rPr>
          <w:rFonts w:ascii="Times New Roman" w:eastAsia="Times New Roman" w:hAnsi="Times New Roman" w:cs="Times New Roman"/>
          <w:color w:val="555555"/>
          <w:sz w:val="24"/>
          <w:szCs w:val="24"/>
        </w:rPr>
        <w:t xml:space="preserve">, in </w:t>
      </w:r>
      <w:proofErr w:type="spellStart"/>
      <w:r w:rsidRPr="00D243E7">
        <w:rPr>
          <w:rFonts w:ascii="Times New Roman" w:eastAsia="Times New Roman" w:hAnsi="Times New Roman" w:cs="Times New Roman"/>
          <w:color w:val="555555"/>
          <w:sz w:val="24"/>
          <w:szCs w:val="24"/>
        </w:rPr>
        <w:t>Amercian</w:t>
      </w:r>
      <w:proofErr w:type="spellEnd"/>
      <w:r w:rsidRPr="00D243E7">
        <w:rPr>
          <w:rFonts w:ascii="Times New Roman" w:eastAsia="Times New Roman" w:hAnsi="Times New Roman" w:cs="Times New Roman"/>
          <w:color w:val="555555"/>
          <w:sz w:val="24"/>
          <w:szCs w:val="24"/>
        </w:rPr>
        <w:t xml:space="preserve"> cotton, variety PRS 72 was released after selection from Russian material, in wheat varieties </w:t>
      </w:r>
      <w:proofErr w:type="spellStart"/>
      <w:r w:rsidRPr="00D243E7">
        <w:rPr>
          <w:rFonts w:ascii="Times New Roman" w:eastAsia="Times New Roman" w:hAnsi="Times New Roman" w:cs="Times New Roman"/>
          <w:color w:val="555555"/>
          <w:sz w:val="24"/>
          <w:szCs w:val="24"/>
        </w:rPr>
        <w:t>Kalyan</w:t>
      </w:r>
      <w:proofErr w:type="spellEnd"/>
      <w:r w:rsidRPr="00D243E7">
        <w:rPr>
          <w:rFonts w:ascii="Times New Roman" w:eastAsia="Times New Roman" w:hAnsi="Times New Roman" w:cs="Times New Roman"/>
          <w:color w:val="555555"/>
          <w:sz w:val="24"/>
          <w:szCs w:val="24"/>
        </w:rPr>
        <w:t xml:space="preserve"> </w:t>
      </w:r>
      <w:proofErr w:type="spellStart"/>
      <w:r w:rsidRPr="00D243E7">
        <w:rPr>
          <w:rFonts w:ascii="Times New Roman" w:eastAsia="Times New Roman" w:hAnsi="Times New Roman" w:cs="Times New Roman"/>
          <w:color w:val="555555"/>
          <w:sz w:val="24"/>
          <w:szCs w:val="24"/>
        </w:rPr>
        <w:t>Sona</w:t>
      </w:r>
      <w:proofErr w:type="spellEnd"/>
      <w:r w:rsidRPr="00D243E7">
        <w:rPr>
          <w:rFonts w:ascii="Times New Roman" w:eastAsia="Times New Roman" w:hAnsi="Times New Roman" w:cs="Times New Roman"/>
          <w:color w:val="555555"/>
          <w:sz w:val="24"/>
          <w:szCs w:val="24"/>
        </w:rPr>
        <w:t xml:space="preserve"> and </w:t>
      </w:r>
      <w:proofErr w:type="spellStart"/>
      <w:r w:rsidRPr="00D243E7">
        <w:rPr>
          <w:rFonts w:ascii="Times New Roman" w:eastAsia="Times New Roman" w:hAnsi="Times New Roman" w:cs="Times New Roman"/>
          <w:color w:val="555555"/>
          <w:sz w:val="24"/>
          <w:szCs w:val="24"/>
        </w:rPr>
        <w:t>Sonalika</w:t>
      </w:r>
      <w:proofErr w:type="spellEnd"/>
      <w:r w:rsidRPr="00D243E7">
        <w:rPr>
          <w:rFonts w:ascii="Times New Roman" w:eastAsia="Times New Roman" w:hAnsi="Times New Roman" w:cs="Times New Roman"/>
          <w:color w:val="555555"/>
          <w:sz w:val="24"/>
          <w:szCs w:val="24"/>
        </w:rPr>
        <w:t xml:space="preserve"> are the result of selection from </w:t>
      </w:r>
      <w:proofErr w:type="spellStart"/>
      <w:r w:rsidRPr="00D243E7">
        <w:rPr>
          <w:rFonts w:ascii="Times New Roman" w:eastAsia="Times New Roman" w:hAnsi="Times New Roman" w:cs="Times New Roman"/>
          <w:color w:val="555555"/>
          <w:sz w:val="24"/>
          <w:szCs w:val="24"/>
        </w:rPr>
        <w:t>Maxican</w:t>
      </w:r>
      <w:proofErr w:type="spellEnd"/>
      <w:r w:rsidRPr="00D243E7">
        <w:rPr>
          <w:rFonts w:ascii="Times New Roman" w:eastAsia="Times New Roman" w:hAnsi="Times New Roman" w:cs="Times New Roman"/>
          <w:color w:val="555555"/>
          <w:sz w:val="24"/>
          <w:szCs w:val="24"/>
        </w:rPr>
        <w:t xml:space="preserve"> wheat introductions. Similarly, new varieties have been developed through selection from the introductions in pearl-millet (improved Ghana), cowpea, radish, sweet potato and many other crops.</w:t>
      </w:r>
    </w:p>
    <w:p w:rsidR="005B3E20" w:rsidRPr="00D243E7" w:rsidRDefault="005B3E20" w:rsidP="00D243E7">
      <w:pPr>
        <w:shd w:val="clear" w:color="auto" w:fill="FFFFFF"/>
        <w:spacing w:after="0"/>
        <w:jc w:val="both"/>
        <w:textAlignment w:val="baseline"/>
        <w:rPr>
          <w:rFonts w:ascii="Times New Roman" w:eastAsia="Times New Roman" w:hAnsi="Times New Roman" w:cs="Times New Roman"/>
          <w:color w:val="555555"/>
          <w:sz w:val="24"/>
          <w:szCs w:val="24"/>
        </w:rPr>
      </w:pPr>
      <w:r w:rsidRPr="00D243E7">
        <w:rPr>
          <w:rFonts w:ascii="Times New Roman" w:eastAsia="Times New Roman" w:hAnsi="Times New Roman" w:cs="Times New Roman"/>
          <w:bCs/>
          <w:color w:val="555555"/>
          <w:sz w:val="24"/>
          <w:szCs w:val="24"/>
          <w:bdr w:val="none" w:sz="0" w:space="0" w:color="auto" w:frame="1"/>
        </w:rPr>
        <w:t>(3) As a Parent in Hybridization:</w:t>
      </w:r>
    </w:p>
    <w:p w:rsidR="005B3E20" w:rsidRPr="00D243E7" w:rsidRDefault="005B3E20" w:rsidP="00D243E7">
      <w:pPr>
        <w:shd w:val="clear" w:color="auto" w:fill="FFFFFF"/>
        <w:spacing w:after="288"/>
        <w:jc w:val="both"/>
        <w:textAlignment w:val="baseline"/>
        <w:rPr>
          <w:rFonts w:ascii="Times New Roman" w:eastAsia="Times New Roman" w:hAnsi="Times New Roman" w:cs="Times New Roman"/>
          <w:color w:val="555555"/>
          <w:sz w:val="24"/>
          <w:szCs w:val="24"/>
        </w:rPr>
      </w:pPr>
      <w:r w:rsidRPr="00D243E7">
        <w:rPr>
          <w:rFonts w:ascii="Times New Roman" w:eastAsia="Times New Roman" w:hAnsi="Times New Roman" w:cs="Times New Roman"/>
          <w:color w:val="555555"/>
          <w:sz w:val="24"/>
          <w:szCs w:val="24"/>
        </w:rPr>
        <w:t xml:space="preserve">Introductions are widely used as parents in the hybridization </w:t>
      </w:r>
      <w:proofErr w:type="spellStart"/>
      <w:r w:rsidRPr="00D243E7">
        <w:rPr>
          <w:rFonts w:ascii="Times New Roman" w:eastAsia="Times New Roman" w:hAnsi="Times New Roman" w:cs="Times New Roman"/>
          <w:color w:val="555555"/>
          <w:sz w:val="24"/>
          <w:szCs w:val="24"/>
        </w:rPr>
        <w:t>programmes</w:t>
      </w:r>
      <w:proofErr w:type="spellEnd"/>
      <w:r w:rsidRPr="00D243E7">
        <w:rPr>
          <w:rFonts w:ascii="Times New Roman" w:eastAsia="Times New Roman" w:hAnsi="Times New Roman" w:cs="Times New Roman"/>
          <w:color w:val="555555"/>
          <w:sz w:val="24"/>
          <w:szCs w:val="24"/>
        </w:rPr>
        <w:t xml:space="preserve"> for the development of new varieties in almost all important agricultural and horticultural crops. For example, all semi-dwarf varieties of wheat and paddy have been developed through the use of introduced material. Many varieties and hybrids in maize, Sorghum, and pearl-millet have been developed involving introduced material as one of the parents. The pioneer cotton hybrid H 4 has been developed form a cross between Gujarat 67 x American </w:t>
      </w:r>
      <w:proofErr w:type="spellStart"/>
      <w:r w:rsidRPr="00D243E7">
        <w:rPr>
          <w:rFonts w:ascii="Times New Roman" w:eastAsia="Times New Roman" w:hAnsi="Times New Roman" w:cs="Times New Roman"/>
          <w:color w:val="555555"/>
          <w:sz w:val="24"/>
          <w:szCs w:val="24"/>
        </w:rPr>
        <w:t>nectariless</w:t>
      </w:r>
      <w:proofErr w:type="spellEnd"/>
      <w:r w:rsidRPr="00D243E7">
        <w:rPr>
          <w:rFonts w:ascii="Times New Roman" w:eastAsia="Times New Roman" w:hAnsi="Times New Roman" w:cs="Times New Roman"/>
          <w:color w:val="555555"/>
          <w:sz w:val="24"/>
          <w:szCs w:val="24"/>
        </w:rPr>
        <w:t>. Here the male parent is an introduction from America. Many other such examples can be cited.</w:t>
      </w:r>
    </w:p>
    <w:p w:rsidR="005B3E20" w:rsidRPr="00D243E7" w:rsidRDefault="005B3E20" w:rsidP="00D243E7">
      <w:pPr>
        <w:shd w:val="clear" w:color="auto" w:fill="FFFFFF"/>
        <w:spacing w:after="0"/>
        <w:jc w:val="both"/>
        <w:textAlignment w:val="baseline"/>
        <w:outlineLvl w:val="3"/>
        <w:rPr>
          <w:rFonts w:ascii="Times New Roman" w:eastAsia="Times New Roman" w:hAnsi="Times New Roman" w:cs="Times New Roman"/>
          <w:bCs/>
          <w:color w:val="000000"/>
          <w:sz w:val="24"/>
          <w:szCs w:val="24"/>
        </w:rPr>
      </w:pPr>
      <w:r w:rsidRPr="00D243E7">
        <w:rPr>
          <w:rFonts w:ascii="Times New Roman" w:eastAsia="Times New Roman" w:hAnsi="Times New Roman" w:cs="Times New Roman"/>
          <w:bCs/>
          <w:color w:val="000000"/>
          <w:sz w:val="24"/>
          <w:szCs w:val="24"/>
          <w:bdr w:val="none" w:sz="0" w:space="0" w:color="auto" w:frame="1"/>
        </w:rPr>
        <w:t xml:space="preserve">7. </w:t>
      </w:r>
      <w:r w:rsidRPr="00267A08">
        <w:rPr>
          <w:rFonts w:ascii="Times New Roman" w:eastAsia="Times New Roman" w:hAnsi="Times New Roman" w:cs="Times New Roman"/>
          <w:bCs/>
          <w:color w:val="000000"/>
          <w:sz w:val="24"/>
          <w:szCs w:val="24"/>
          <w:u w:val="single"/>
          <w:bdr w:val="none" w:sz="0" w:space="0" w:color="auto" w:frame="1"/>
        </w:rPr>
        <w:t>Merits and Demerits of Plant Introduction</w:t>
      </w:r>
      <w:r w:rsidRPr="00D243E7">
        <w:rPr>
          <w:rFonts w:ascii="Times New Roman" w:eastAsia="Times New Roman" w:hAnsi="Times New Roman" w:cs="Times New Roman"/>
          <w:bCs/>
          <w:color w:val="000000"/>
          <w:sz w:val="24"/>
          <w:szCs w:val="24"/>
          <w:bdr w:val="none" w:sz="0" w:space="0" w:color="auto" w:frame="1"/>
        </w:rPr>
        <w:t>:</w:t>
      </w:r>
    </w:p>
    <w:p w:rsidR="005B3E20" w:rsidRPr="00D243E7" w:rsidRDefault="005B3E20" w:rsidP="00D243E7">
      <w:pPr>
        <w:shd w:val="clear" w:color="auto" w:fill="FFFFFF"/>
        <w:spacing w:after="0"/>
        <w:jc w:val="both"/>
        <w:textAlignment w:val="baseline"/>
        <w:rPr>
          <w:rFonts w:ascii="Times New Roman" w:eastAsia="Times New Roman" w:hAnsi="Times New Roman" w:cs="Times New Roman"/>
          <w:color w:val="555555"/>
          <w:sz w:val="24"/>
          <w:szCs w:val="24"/>
        </w:rPr>
      </w:pPr>
      <w:r w:rsidRPr="00D243E7">
        <w:rPr>
          <w:rFonts w:ascii="Times New Roman" w:eastAsia="Times New Roman" w:hAnsi="Times New Roman" w:cs="Times New Roman"/>
          <w:bCs/>
          <w:color w:val="555555"/>
          <w:sz w:val="24"/>
          <w:szCs w:val="24"/>
          <w:bdr w:val="none" w:sz="0" w:space="0" w:color="auto" w:frame="1"/>
        </w:rPr>
        <w:t>Plant Introduction as a method of crop improvement has several merits and demerits which are briefly presented below:</w:t>
      </w:r>
    </w:p>
    <w:p w:rsidR="005B3E20" w:rsidRPr="00D243E7" w:rsidRDefault="005B3E20" w:rsidP="00D243E7">
      <w:pPr>
        <w:shd w:val="clear" w:color="auto" w:fill="FFFFFF"/>
        <w:spacing w:after="0"/>
        <w:jc w:val="both"/>
        <w:textAlignment w:val="baseline"/>
        <w:rPr>
          <w:rFonts w:ascii="Times New Roman" w:eastAsia="Times New Roman" w:hAnsi="Times New Roman" w:cs="Times New Roman"/>
          <w:color w:val="555555"/>
          <w:sz w:val="24"/>
          <w:szCs w:val="24"/>
        </w:rPr>
      </w:pPr>
      <w:r w:rsidRPr="00267A08">
        <w:rPr>
          <w:rFonts w:ascii="Times New Roman" w:eastAsia="Times New Roman" w:hAnsi="Times New Roman" w:cs="Times New Roman"/>
          <w:bCs/>
          <w:color w:val="555555"/>
          <w:sz w:val="24"/>
          <w:szCs w:val="24"/>
          <w:u w:val="single"/>
          <w:bdr w:val="none" w:sz="0" w:space="0" w:color="auto" w:frame="1"/>
        </w:rPr>
        <w:t>Merits</w:t>
      </w:r>
      <w:r w:rsidRPr="00D243E7">
        <w:rPr>
          <w:rFonts w:ascii="Times New Roman" w:eastAsia="Times New Roman" w:hAnsi="Times New Roman" w:cs="Times New Roman"/>
          <w:bCs/>
          <w:color w:val="555555"/>
          <w:sz w:val="24"/>
          <w:szCs w:val="24"/>
          <w:bdr w:val="none" w:sz="0" w:space="0" w:color="auto" w:frame="1"/>
        </w:rPr>
        <w:t>:</w:t>
      </w:r>
    </w:p>
    <w:p w:rsidR="005B3E20" w:rsidRPr="00D243E7" w:rsidRDefault="005B3E20" w:rsidP="00D243E7">
      <w:pPr>
        <w:shd w:val="clear" w:color="auto" w:fill="FFFFFF"/>
        <w:spacing w:after="288"/>
        <w:jc w:val="both"/>
        <w:textAlignment w:val="baseline"/>
        <w:rPr>
          <w:rFonts w:ascii="Times New Roman" w:eastAsia="Times New Roman" w:hAnsi="Times New Roman" w:cs="Times New Roman"/>
          <w:color w:val="555555"/>
          <w:sz w:val="24"/>
          <w:szCs w:val="24"/>
        </w:rPr>
      </w:pPr>
      <w:r w:rsidRPr="00D243E7">
        <w:rPr>
          <w:rFonts w:ascii="Times New Roman" w:eastAsia="Times New Roman" w:hAnsi="Times New Roman" w:cs="Times New Roman"/>
          <w:color w:val="555555"/>
          <w:sz w:val="24"/>
          <w:szCs w:val="24"/>
        </w:rPr>
        <w:t>1. It is a very easy and quick method of developing new varieties especially when intro</w:t>
      </w:r>
      <w:r w:rsidRPr="00D243E7">
        <w:rPr>
          <w:rFonts w:ascii="Times New Roman" w:eastAsia="Times New Roman" w:hAnsi="Times New Roman" w:cs="Times New Roman"/>
          <w:color w:val="555555"/>
          <w:sz w:val="24"/>
          <w:szCs w:val="24"/>
        </w:rPr>
        <w:softHyphen/>
        <w:t>duced material is used directly as a variety or after selection.</w:t>
      </w:r>
    </w:p>
    <w:p w:rsidR="005B3E20" w:rsidRPr="00D243E7" w:rsidRDefault="005B3E20" w:rsidP="00D243E7">
      <w:pPr>
        <w:shd w:val="clear" w:color="auto" w:fill="FFFFFF"/>
        <w:spacing w:after="288"/>
        <w:jc w:val="both"/>
        <w:textAlignment w:val="baseline"/>
        <w:rPr>
          <w:rFonts w:ascii="Times New Roman" w:eastAsia="Times New Roman" w:hAnsi="Times New Roman" w:cs="Times New Roman"/>
          <w:color w:val="555555"/>
          <w:sz w:val="24"/>
          <w:szCs w:val="24"/>
        </w:rPr>
      </w:pPr>
      <w:r w:rsidRPr="00D243E7">
        <w:rPr>
          <w:rFonts w:ascii="Times New Roman" w:eastAsia="Times New Roman" w:hAnsi="Times New Roman" w:cs="Times New Roman"/>
          <w:color w:val="555555"/>
          <w:sz w:val="24"/>
          <w:szCs w:val="24"/>
        </w:rPr>
        <w:t>2. This method is useful in introducing new crop plants. For example, crops like maize, potato, tomato, groundnut, papaya, pineapple, triticale, etc. were introduced in India from other countries.</w:t>
      </w:r>
    </w:p>
    <w:p w:rsidR="005B3E20" w:rsidRPr="00D243E7" w:rsidRDefault="005B3E20" w:rsidP="00D243E7">
      <w:pPr>
        <w:shd w:val="clear" w:color="auto" w:fill="FFFFFF"/>
        <w:spacing w:after="288"/>
        <w:jc w:val="both"/>
        <w:textAlignment w:val="baseline"/>
        <w:rPr>
          <w:rFonts w:ascii="Times New Roman" w:eastAsia="Times New Roman" w:hAnsi="Times New Roman" w:cs="Times New Roman"/>
          <w:color w:val="555555"/>
          <w:sz w:val="24"/>
          <w:szCs w:val="24"/>
        </w:rPr>
      </w:pPr>
      <w:r w:rsidRPr="00D243E7">
        <w:rPr>
          <w:rFonts w:ascii="Times New Roman" w:eastAsia="Times New Roman" w:hAnsi="Times New Roman" w:cs="Times New Roman"/>
          <w:color w:val="555555"/>
          <w:sz w:val="24"/>
          <w:szCs w:val="24"/>
        </w:rPr>
        <w:t xml:space="preserve">3. This is good method of collection and conservation of </w:t>
      </w:r>
      <w:proofErr w:type="spellStart"/>
      <w:r w:rsidRPr="00D243E7">
        <w:rPr>
          <w:rFonts w:ascii="Times New Roman" w:eastAsia="Times New Roman" w:hAnsi="Times New Roman" w:cs="Times New Roman"/>
          <w:color w:val="555555"/>
          <w:sz w:val="24"/>
          <w:szCs w:val="24"/>
        </w:rPr>
        <w:t>germplasm</w:t>
      </w:r>
      <w:proofErr w:type="spellEnd"/>
      <w:r w:rsidRPr="00D243E7">
        <w:rPr>
          <w:rFonts w:ascii="Times New Roman" w:eastAsia="Times New Roman" w:hAnsi="Times New Roman" w:cs="Times New Roman"/>
          <w:color w:val="555555"/>
          <w:sz w:val="24"/>
          <w:szCs w:val="24"/>
        </w:rPr>
        <w:t xml:space="preserve"> of different crops to protect the same from genetic erosion.</w:t>
      </w:r>
    </w:p>
    <w:p w:rsidR="005B3E20" w:rsidRPr="00D243E7" w:rsidRDefault="005B3E20" w:rsidP="00D243E7">
      <w:pPr>
        <w:shd w:val="clear" w:color="auto" w:fill="FFFFFF"/>
        <w:spacing w:after="288"/>
        <w:jc w:val="both"/>
        <w:textAlignment w:val="baseline"/>
        <w:rPr>
          <w:rFonts w:ascii="Times New Roman" w:eastAsia="Times New Roman" w:hAnsi="Times New Roman" w:cs="Times New Roman"/>
          <w:color w:val="555555"/>
          <w:sz w:val="24"/>
          <w:szCs w:val="24"/>
        </w:rPr>
      </w:pPr>
      <w:r w:rsidRPr="00D243E7">
        <w:rPr>
          <w:rFonts w:ascii="Times New Roman" w:eastAsia="Times New Roman" w:hAnsi="Times New Roman" w:cs="Times New Roman"/>
          <w:color w:val="555555"/>
          <w:sz w:val="24"/>
          <w:szCs w:val="24"/>
        </w:rPr>
        <w:lastRenderedPageBreak/>
        <w:t>4. This is an effective method of conserving those crop species which have been threatened by the danger of extinction. Such species can be saved by shifting them to other areas.</w:t>
      </w:r>
    </w:p>
    <w:p w:rsidR="005B3E20" w:rsidRPr="00D243E7" w:rsidRDefault="005B3E20" w:rsidP="00D243E7">
      <w:pPr>
        <w:shd w:val="clear" w:color="auto" w:fill="FFFFFF"/>
        <w:spacing w:after="288"/>
        <w:jc w:val="both"/>
        <w:textAlignment w:val="baseline"/>
        <w:rPr>
          <w:rFonts w:ascii="Times New Roman" w:eastAsia="Times New Roman" w:hAnsi="Times New Roman" w:cs="Times New Roman"/>
          <w:color w:val="555555"/>
          <w:sz w:val="24"/>
          <w:szCs w:val="24"/>
        </w:rPr>
      </w:pPr>
      <w:r w:rsidRPr="00D243E7">
        <w:rPr>
          <w:rFonts w:ascii="Times New Roman" w:eastAsia="Times New Roman" w:hAnsi="Times New Roman" w:cs="Times New Roman"/>
          <w:color w:val="555555"/>
          <w:sz w:val="24"/>
          <w:szCs w:val="24"/>
        </w:rPr>
        <w:t xml:space="preserve">5. This method is applicable in all self-pollinated, cross pollinated and </w:t>
      </w:r>
      <w:proofErr w:type="spellStart"/>
      <w:r w:rsidRPr="00D243E7">
        <w:rPr>
          <w:rFonts w:ascii="Times New Roman" w:eastAsia="Times New Roman" w:hAnsi="Times New Roman" w:cs="Times New Roman"/>
          <w:color w:val="555555"/>
          <w:sz w:val="24"/>
          <w:szCs w:val="24"/>
        </w:rPr>
        <w:t>vegetatively</w:t>
      </w:r>
      <w:proofErr w:type="spellEnd"/>
      <w:r w:rsidRPr="00D243E7">
        <w:rPr>
          <w:rFonts w:ascii="Times New Roman" w:eastAsia="Times New Roman" w:hAnsi="Times New Roman" w:cs="Times New Roman"/>
          <w:color w:val="555555"/>
          <w:sz w:val="24"/>
          <w:szCs w:val="24"/>
        </w:rPr>
        <w:t xml:space="preserve"> propagated crops.</w:t>
      </w:r>
    </w:p>
    <w:p w:rsidR="005B3E20" w:rsidRPr="00267A08" w:rsidRDefault="005B3E20" w:rsidP="00D243E7">
      <w:pPr>
        <w:shd w:val="clear" w:color="auto" w:fill="FFFFFF"/>
        <w:spacing w:after="0"/>
        <w:jc w:val="both"/>
        <w:textAlignment w:val="baseline"/>
        <w:rPr>
          <w:rFonts w:ascii="Times New Roman" w:eastAsia="Times New Roman" w:hAnsi="Times New Roman" w:cs="Times New Roman"/>
          <w:color w:val="555555"/>
          <w:sz w:val="24"/>
          <w:szCs w:val="24"/>
          <w:u w:val="single"/>
        </w:rPr>
      </w:pPr>
      <w:r w:rsidRPr="00267A08">
        <w:rPr>
          <w:rFonts w:ascii="Times New Roman" w:eastAsia="Times New Roman" w:hAnsi="Times New Roman" w:cs="Times New Roman"/>
          <w:bCs/>
          <w:color w:val="555555"/>
          <w:sz w:val="24"/>
          <w:szCs w:val="24"/>
          <w:u w:val="single"/>
          <w:bdr w:val="none" w:sz="0" w:space="0" w:color="auto" w:frame="1"/>
        </w:rPr>
        <w:t>Demerits:</w:t>
      </w:r>
    </w:p>
    <w:p w:rsidR="005B3E20" w:rsidRDefault="005B3E20" w:rsidP="00D243E7">
      <w:pPr>
        <w:shd w:val="clear" w:color="auto" w:fill="FFFFFF"/>
        <w:spacing w:after="288"/>
        <w:jc w:val="both"/>
        <w:textAlignment w:val="baseline"/>
        <w:rPr>
          <w:rFonts w:ascii="Times New Roman" w:eastAsia="Times New Roman" w:hAnsi="Times New Roman" w:cs="Times New Roman"/>
          <w:color w:val="555555"/>
          <w:sz w:val="24"/>
          <w:szCs w:val="24"/>
        </w:rPr>
      </w:pPr>
      <w:r w:rsidRPr="00D243E7">
        <w:rPr>
          <w:rFonts w:ascii="Times New Roman" w:eastAsia="Times New Roman" w:hAnsi="Times New Roman" w:cs="Times New Roman"/>
          <w:color w:val="555555"/>
          <w:sz w:val="24"/>
          <w:szCs w:val="24"/>
        </w:rPr>
        <w:t xml:space="preserve">The main demerit of this method is that there are chances of the entry of new diseases, insects and weeds in the country along with the introduced material. For example, </w:t>
      </w:r>
      <w:proofErr w:type="spellStart"/>
      <w:r w:rsidRPr="00D243E7">
        <w:rPr>
          <w:rFonts w:ascii="Times New Roman" w:eastAsia="Times New Roman" w:hAnsi="Times New Roman" w:cs="Times New Roman"/>
          <w:color w:val="555555"/>
          <w:sz w:val="24"/>
          <w:szCs w:val="24"/>
        </w:rPr>
        <w:t>Argimone</w:t>
      </w:r>
      <w:proofErr w:type="spellEnd"/>
      <w:r w:rsidRPr="00D243E7">
        <w:rPr>
          <w:rFonts w:ascii="Times New Roman" w:eastAsia="Times New Roman" w:hAnsi="Times New Roman" w:cs="Times New Roman"/>
          <w:color w:val="555555"/>
          <w:sz w:val="24"/>
          <w:szCs w:val="24"/>
        </w:rPr>
        <w:t xml:space="preserve"> </w:t>
      </w:r>
      <w:proofErr w:type="spellStart"/>
      <w:r w:rsidRPr="00D243E7">
        <w:rPr>
          <w:rFonts w:ascii="Times New Roman" w:eastAsia="Times New Roman" w:hAnsi="Times New Roman" w:cs="Times New Roman"/>
          <w:color w:val="555555"/>
          <w:sz w:val="24"/>
          <w:szCs w:val="24"/>
        </w:rPr>
        <w:t>mexicana</w:t>
      </w:r>
      <w:proofErr w:type="spellEnd"/>
      <w:r w:rsidRPr="00D243E7">
        <w:rPr>
          <w:rFonts w:ascii="Times New Roman" w:eastAsia="Times New Roman" w:hAnsi="Times New Roman" w:cs="Times New Roman"/>
          <w:color w:val="555555"/>
          <w:sz w:val="24"/>
          <w:szCs w:val="24"/>
        </w:rPr>
        <w:t xml:space="preserve"> weed, late blight of potato, bunchy top of banana, and coffee rust disease, and woolly aphis of apple and potato tuber moth insects were introduced in India along with introduced material. However, all these entered before the establishment of quarantine organization. Now chances of entry of new insects, diseases and weeds are remote due to quarantine regulations and checkup.</w:t>
      </w:r>
    </w:p>
    <w:p w:rsidR="001F1781" w:rsidRDefault="001F1781" w:rsidP="00D243E7">
      <w:pPr>
        <w:shd w:val="clear" w:color="auto" w:fill="FFFFFF"/>
        <w:spacing w:after="288"/>
        <w:jc w:val="both"/>
        <w:textAlignment w:val="baseline"/>
        <w:rPr>
          <w:rFonts w:ascii="Times New Roman" w:eastAsia="Times New Roman" w:hAnsi="Times New Roman" w:cs="Times New Roman"/>
          <w:color w:val="555555"/>
          <w:sz w:val="24"/>
          <w:szCs w:val="24"/>
        </w:rPr>
      </w:pPr>
    </w:p>
    <w:p w:rsidR="001F1781" w:rsidRPr="001F1781" w:rsidRDefault="001F1781" w:rsidP="00D243E7">
      <w:pPr>
        <w:shd w:val="clear" w:color="auto" w:fill="FFFFFF"/>
        <w:spacing w:after="288"/>
        <w:jc w:val="both"/>
        <w:textAlignment w:val="baseline"/>
        <w:rPr>
          <w:rFonts w:ascii="Times New Roman" w:eastAsia="Times New Roman" w:hAnsi="Times New Roman" w:cs="Times New Roman"/>
          <w:color w:val="555555"/>
          <w:sz w:val="24"/>
          <w:szCs w:val="24"/>
          <w:u w:val="single"/>
        </w:rPr>
      </w:pPr>
      <w:r w:rsidRPr="001F1781">
        <w:rPr>
          <w:rFonts w:ascii="Times New Roman" w:eastAsia="Times New Roman" w:hAnsi="Times New Roman" w:cs="Times New Roman"/>
          <w:color w:val="555555"/>
          <w:sz w:val="24"/>
          <w:szCs w:val="24"/>
          <w:u w:val="single"/>
        </w:rPr>
        <w:t>Some major examples of Introduction</w:t>
      </w:r>
    </w:p>
    <w:p w:rsidR="001F1781" w:rsidRPr="00D243E7" w:rsidRDefault="001F1781" w:rsidP="00D243E7">
      <w:pPr>
        <w:shd w:val="clear" w:color="auto" w:fill="FFFFFF"/>
        <w:spacing w:after="288"/>
        <w:jc w:val="both"/>
        <w:textAlignment w:val="baseline"/>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Rice, Wheat, Sorghum, Ground nut, Oil palm</w:t>
      </w:r>
    </w:p>
    <w:p w:rsidR="00193098" w:rsidRPr="00D243E7" w:rsidRDefault="00193098" w:rsidP="00D243E7">
      <w:pPr>
        <w:jc w:val="both"/>
        <w:rPr>
          <w:rFonts w:ascii="Times New Roman" w:hAnsi="Times New Roman" w:cs="Times New Roman"/>
          <w:sz w:val="24"/>
          <w:szCs w:val="24"/>
        </w:rPr>
      </w:pPr>
    </w:p>
    <w:sectPr w:rsidR="00193098" w:rsidRPr="00D243E7" w:rsidSect="00EF1FD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65C71"/>
    <w:multiLevelType w:val="hybridMultilevel"/>
    <w:tmpl w:val="27ECEC4E"/>
    <w:lvl w:ilvl="0" w:tplc="5D46AC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D33832"/>
    <w:multiLevelType w:val="hybridMultilevel"/>
    <w:tmpl w:val="11843FB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20"/>
  <w:characterSpacingControl w:val="doNotCompress"/>
  <w:compat>
    <w:useFELayout/>
  </w:compat>
  <w:rsids>
    <w:rsidRoot w:val="005B3E20"/>
    <w:rsid w:val="00193098"/>
    <w:rsid w:val="001F1781"/>
    <w:rsid w:val="00267A08"/>
    <w:rsid w:val="005A55AA"/>
    <w:rsid w:val="005B3E20"/>
    <w:rsid w:val="00790B7F"/>
    <w:rsid w:val="00844FC7"/>
    <w:rsid w:val="00BF7F20"/>
    <w:rsid w:val="00CF7F46"/>
    <w:rsid w:val="00D243E7"/>
    <w:rsid w:val="00D433F9"/>
    <w:rsid w:val="00EF1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FD4"/>
  </w:style>
  <w:style w:type="paragraph" w:styleId="Heading4">
    <w:name w:val="heading 4"/>
    <w:basedOn w:val="Normal"/>
    <w:link w:val="Heading4Char"/>
    <w:uiPriority w:val="9"/>
    <w:qFormat/>
    <w:rsid w:val="005B3E2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B3E2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B3E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3E20"/>
    <w:rPr>
      <w:b/>
      <w:bCs/>
    </w:rPr>
  </w:style>
  <w:style w:type="paragraph" w:styleId="ListParagraph">
    <w:name w:val="List Paragraph"/>
    <w:basedOn w:val="Normal"/>
    <w:uiPriority w:val="34"/>
    <w:qFormat/>
    <w:rsid w:val="00790B7F"/>
    <w:pPr>
      <w:ind w:left="720"/>
      <w:contextualSpacing/>
    </w:pPr>
  </w:style>
</w:styles>
</file>

<file path=word/webSettings.xml><?xml version="1.0" encoding="utf-8"?>
<w:webSettings xmlns:r="http://schemas.openxmlformats.org/officeDocument/2006/relationships" xmlns:w="http://schemas.openxmlformats.org/wordprocessingml/2006/main">
  <w:divs>
    <w:div w:id="30443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JUNALI CHETIA</dc:creator>
  <cp:keywords/>
  <dc:description/>
  <cp:lastModifiedBy>JUNALI CHETIA</cp:lastModifiedBy>
  <cp:revision>10</cp:revision>
  <dcterms:created xsi:type="dcterms:W3CDTF">2021-09-20T05:05:00Z</dcterms:created>
  <dcterms:modified xsi:type="dcterms:W3CDTF">2021-09-27T05:07:00Z</dcterms:modified>
</cp:coreProperties>
</file>