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70" w:rsidRPr="00591687" w:rsidRDefault="00591687" w:rsidP="00591687">
      <w:pPr>
        <w:jc w:val="center"/>
        <w:rPr>
          <w:rFonts w:ascii="Times New Roman" w:hAnsi="Times New Roman" w:cs="Times New Roman"/>
          <w:b/>
          <w:sz w:val="24"/>
          <w:szCs w:val="24"/>
          <w:u w:val="single"/>
        </w:rPr>
      </w:pPr>
      <w:r w:rsidRPr="00591687">
        <w:rPr>
          <w:rFonts w:ascii="Times New Roman" w:hAnsi="Times New Roman" w:cs="Times New Roman"/>
          <w:b/>
          <w:sz w:val="24"/>
          <w:szCs w:val="24"/>
          <w:u w:val="single"/>
        </w:rPr>
        <w:t>GE.4: INDIAN ECONOMY-II</w:t>
      </w:r>
    </w:p>
    <w:p w:rsidR="00591687" w:rsidRPr="00591687" w:rsidRDefault="00591687" w:rsidP="00591687">
      <w:pPr>
        <w:jc w:val="center"/>
        <w:rPr>
          <w:rFonts w:ascii="Times New Roman" w:hAnsi="Times New Roman" w:cs="Times New Roman"/>
          <w:b/>
          <w:sz w:val="24"/>
          <w:szCs w:val="24"/>
          <w:u w:val="single"/>
        </w:rPr>
      </w:pPr>
      <w:r w:rsidRPr="00591687">
        <w:rPr>
          <w:rFonts w:ascii="Times New Roman" w:hAnsi="Times New Roman" w:cs="Times New Roman"/>
          <w:b/>
          <w:sz w:val="24"/>
          <w:szCs w:val="24"/>
          <w:u w:val="single"/>
        </w:rPr>
        <w:t xml:space="preserve">UNIT-I </w:t>
      </w:r>
    </w:p>
    <w:p w:rsidR="00591687" w:rsidRDefault="00591687" w:rsidP="00A24BA2">
      <w:pPr>
        <w:jc w:val="center"/>
        <w:rPr>
          <w:rFonts w:ascii="Times New Roman" w:hAnsi="Times New Roman" w:cs="Times New Roman"/>
          <w:b/>
          <w:sz w:val="24"/>
          <w:szCs w:val="24"/>
          <w:u w:val="single"/>
        </w:rPr>
      </w:pPr>
      <w:r w:rsidRPr="00591687">
        <w:rPr>
          <w:rFonts w:ascii="Times New Roman" w:hAnsi="Times New Roman" w:cs="Times New Roman"/>
          <w:b/>
          <w:sz w:val="24"/>
          <w:szCs w:val="24"/>
          <w:u w:val="single"/>
        </w:rPr>
        <w:t>MACROECONOMIC POLICIES AND THEIR IMPACT</w:t>
      </w:r>
    </w:p>
    <w:p w:rsidR="00A24BA2" w:rsidRPr="00A24BA2" w:rsidRDefault="00A24BA2" w:rsidP="00A24BA2">
      <w:pPr>
        <w:jc w:val="center"/>
        <w:rPr>
          <w:rFonts w:ascii="Times New Roman" w:hAnsi="Times New Roman" w:cs="Times New Roman"/>
          <w:b/>
          <w:sz w:val="24"/>
          <w:szCs w:val="24"/>
          <w:u w:val="single"/>
        </w:rPr>
      </w:pPr>
    </w:p>
    <w:p w:rsidR="00591687" w:rsidRPr="0051519C" w:rsidRDefault="00591687" w:rsidP="00591687">
      <w:pPr>
        <w:rPr>
          <w:rFonts w:ascii="Times New Roman" w:hAnsi="Times New Roman" w:cs="Times New Roman"/>
          <w:b/>
          <w:color w:val="FF0000"/>
          <w:sz w:val="24"/>
          <w:szCs w:val="24"/>
          <w:u w:val="single"/>
        </w:rPr>
      </w:pPr>
      <w:r w:rsidRPr="0051519C">
        <w:rPr>
          <w:rFonts w:ascii="Times New Roman" w:hAnsi="Times New Roman" w:cs="Times New Roman"/>
          <w:b/>
          <w:color w:val="FF0000"/>
          <w:sz w:val="24"/>
          <w:szCs w:val="24"/>
          <w:u w:val="single"/>
        </w:rPr>
        <w:t>FISCAL REFORM MEASURES:</w:t>
      </w:r>
    </w:p>
    <w:p w:rsidR="00591687" w:rsidRPr="0051519C" w:rsidRDefault="0051519C" w:rsidP="0051519C">
      <w:pPr>
        <w:jc w:val="both"/>
        <w:rPr>
          <w:rFonts w:ascii="Times New Roman" w:hAnsi="Times New Roman" w:cs="Times New Roman"/>
          <w:sz w:val="24"/>
          <w:szCs w:val="24"/>
        </w:rPr>
      </w:pPr>
      <w:r w:rsidRPr="0051519C">
        <w:rPr>
          <w:rFonts w:ascii="Times New Roman" w:hAnsi="Times New Roman" w:cs="Times New Roman"/>
          <w:sz w:val="24"/>
          <w:szCs w:val="24"/>
        </w:rPr>
        <w:t xml:space="preserve">Fiscal Policy </w:t>
      </w:r>
      <w:r w:rsidR="00591687" w:rsidRPr="0051519C">
        <w:rPr>
          <w:rFonts w:ascii="Times New Roman" w:hAnsi="Times New Roman" w:cs="Times New Roman"/>
          <w:sz w:val="24"/>
          <w:szCs w:val="24"/>
        </w:rPr>
        <w:t>refers to the taxation and expenditure decision of government. It includes various policies like export policy, investment policy, disinvestment policy, expenditure policy etc. to achieve the development of nation. Broadly, during the first 30 years of independence, between 1950 and 1980, the fiscal deficits of both the Central and the State Governments were not excessive. There was a significant deterioration in the fiscal situation in the 1980s, accompanied by large and automatic monetisation of government deficits. The fiscal reforms in India address both revenue as well as expenditure related policies.</w:t>
      </w:r>
    </w:p>
    <w:p w:rsidR="0051519C" w:rsidRPr="0051519C" w:rsidRDefault="0051519C" w:rsidP="0051519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1519C">
        <w:rPr>
          <w:rFonts w:ascii="Times New Roman" w:eastAsia="Times New Roman" w:hAnsi="Times New Roman" w:cs="Times New Roman"/>
          <w:b/>
          <w:bCs/>
          <w:sz w:val="24"/>
          <w:szCs w:val="24"/>
          <w:lang w:eastAsia="en-IN"/>
        </w:rPr>
        <w:t>Goals of Fiscal Policy</w:t>
      </w:r>
      <w:r>
        <w:rPr>
          <w:rFonts w:ascii="Times New Roman" w:eastAsia="Times New Roman" w:hAnsi="Times New Roman" w:cs="Times New Roman"/>
          <w:b/>
          <w:bCs/>
          <w:sz w:val="27"/>
          <w:szCs w:val="27"/>
          <w:lang w:eastAsia="en-IN"/>
        </w:rPr>
        <w:t xml:space="preserve">: </w:t>
      </w:r>
      <w:r w:rsidRPr="0051519C">
        <w:rPr>
          <w:rFonts w:ascii="Times New Roman" w:eastAsia="Times New Roman" w:hAnsi="Times New Roman" w:cs="Times New Roman"/>
          <w:sz w:val="24"/>
          <w:szCs w:val="24"/>
          <w:lang w:eastAsia="en-IN"/>
        </w:rPr>
        <w:t>The major goals of fiscal policy are:</w:t>
      </w:r>
    </w:p>
    <w:p w:rsidR="0051519C" w:rsidRPr="0051519C" w:rsidRDefault="0051519C" w:rsidP="005151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hyperlink r:id="rId5" w:tgtFrame="_blank" w:history="1">
        <w:r w:rsidRPr="0051519C">
          <w:rPr>
            <w:rFonts w:ascii="Times New Roman" w:eastAsia="Times New Roman" w:hAnsi="Times New Roman" w:cs="Times New Roman"/>
            <w:sz w:val="24"/>
            <w:szCs w:val="24"/>
            <w:lang w:eastAsia="en-IN"/>
          </w:rPr>
          <w:t>Economic Growth and Development</w:t>
        </w:r>
      </w:hyperlink>
    </w:p>
    <w:p w:rsidR="0051519C" w:rsidRPr="0051519C" w:rsidRDefault="0051519C" w:rsidP="005151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 xml:space="preserve">Price stability and </w:t>
      </w:r>
      <w:hyperlink r:id="rId6" w:tgtFrame="_blank" w:history="1">
        <w:r w:rsidRPr="0051519C">
          <w:rPr>
            <w:rFonts w:ascii="Times New Roman" w:eastAsia="Times New Roman" w:hAnsi="Times New Roman" w:cs="Times New Roman"/>
            <w:sz w:val="24"/>
            <w:szCs w:val="24"/>
            <w:lang w:eastAsia="en-IN"/>
          </w:rPr>
          <w:t>inflation</w:t>
        </w:r>
      </w:hyperlink>
      <w:r w:rsidRPr="0051519C">
        <w:rPr>
          <w:rFonts w:ascii="Times New Roman" w:eastAsia="Times New Roman" w:hAnsi="Times New Roman" w:cs="Times New Roman"/>
          <w:sz w:val="24"/>
          <w:szCs w:val="24"/>
          <w:lang w:eastAsia="en-IN"/>
        </w:rPr>
        <w:t xml:space="preserve"> control</w:t>
      </w:r>
    </w:p>
    <w:p w:rsidR="0051519C" w:rsidRDefault="0051519C" w:rsidP="005151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Social stability</w:t>
      </w:r>
    </w:p>
    <w:p w:rsidR="0051519C" w:rsidRPr="0051519C" w:rsidRDefault="0051519C" w:rsidP="0051519C">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sidRPr="0051519C">
        <w:rPr>
          <w:rFonts w:ascii="Times New Roman" w:eastAsia="Times New Roman" w:hAnsi="Times New Roman" w:cs="Times New Roman"/>
          <w:b/>
          <w:bCs/>
          <w:sz w:val="24"/>
          <w:szCs w:val="24"/>
          <w:lang w:eastAsia="en-IN"/>
        </w:rPr>
        <w:t>Fiscal Reforms in India</w:t>
      </w:r>
    </w:p>
    <w:p w:rsidR="0051519C" w:rsidRPr="0051519C" w:rsidRDefault="0051519C" w:rsidP="0051519C">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The government of India has initiated fiscal reforms in India from time to time to achieve the above stated goals but major fiscal reforms were started aftermath of 1991 economic crisis. The focus is on to raise revenue through taxation and improving the quality of public expenditure.</w:t>
      </w:r>
    </w:p>
    <w:p w:rsidR="0051519C" w:rsidRPr="0051519C" w:rsidRDefault="0051519C" w:rsidP="0051519C">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51519C">
        <w:rPr>
          <w:rFonts w:ascii="Times New Roman" w:eastAsia="Times New Roman" w:hAnsi="Times New Roman" w:cs="Times New Roman"/>
          <w:b/>
          <w:bCs/>
          <w:sz w:val="24"/>
          <w:szCs w:val="24"/>
          <w:lang w:eastAsia="en-IN"/>
        </w:rPr>
        <w:t>Revenue Reforms</w:t>
      </w:r>
    </w:p>
    <w:p w:rsidR="0051519C" w:rsidRPr="0051519C" w:rsidRDefault="0051519C" w:rsidP="0051519C">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 xml:space="preserve">Until </w:t>
      </w:r>
      <w:proofErr w:type="gramStart"/>
      <w:r w:rsidRPr="0051519C">
        <w:rPr>
          <w:rFonts w:ascii="Times New Roman" w:eastAsia="Times New Roman" w:hAnsi="Times New Roman" w:cs="Times New Roman"/>
          <w:sz w:val="24"/>
          <w:szCs w:val="24"/>
          <w:lang w:eastAsia="en-IN"/>
        </w:rPr>
        <w:t>1980’s</w:t>
      </w:r>
      <w:proofErr w:type="gramEnd"/>
      <w:r w:rsidRPr="0051519C">
        <w:rPr>
          <w:rFonts w:ascii="Times New Roman" w:eastAsia="Times New Roman" w:hAnsi="Times New Roman" w:cs="Times New Roman"/>
          <w:sz w:val="24"/>
          <w:szCs w:val="24"/>
          <w:lang w:eastAsia="en-IN"/>
        </w:rPr>
        <w:t xml:space="preserve"> the direct tax rate was very high which induced people to evade taxes and create Black economy. Tax rate of income tax and corporate tax </w:t>
      </w:r>
      <w:proofErr w:type="gramStart"/>
      <w:r w:rsidRPr="0051519C">
        <w:rPr>
          <w:rFonts w:ascii="Times New Roman" w:eastAsia="Times New Roman" w:hAnsi="Times New Roman" w:cs="Times New Roman"/>
          <w:sz w:val="24"/>
          <w:szCs w:val="24"/>
          <w:lang w:eastAsia="en-IN"/>
        </w:rPr>
        <w:t>have been lowered</w:t>
      </w:r>
      <w:proofErr w:type="gramEnd"/>
      <w:r w:rsidRPr="0051519C">
        <w:rPr>
          <w:rFonts w:ascii="Times New Roman" w:eastAsia="Times New Roman" w:hAnsi="Times New Roman" w:cs="Times New Roman"/>
          <w:sz w:val="24"/>
          <w:szCs w:val="24"/>
          <w:lang w:eastAsia="en-IN"/>
        </w:rPr>
        <w:t xml:space="preserve"> to moderate level so that tax buoyancy is achieved through better compliance and minimum exemptions.</w:t>
      </w:r>
    </w:p>
    <w:p w:rsidR="0051519C" w:rsidRPr="0051519C" w:rsidRDefault="0051519C" w:rsidP="0051519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 xml:space="preserve">Excise duties and custom duties </w:t>
      </w:r>
      <w:proofErr w:type="gramStart"/>
      <w:r w:rsidRPr="0051519C">
        <w:rPr>
          <w:rFonts w:ascii="Times New Roman" w:eastAsia="Times New Roman" w:hAnsi="Times New Roman" w:cs="Times New Roman"/>
          <w:sz w:val="24"/>
          <w:szCs w:val="24"/>
          <w:lang w:eastAsia="en-IN"/>
        </w:rPr>
        <w:t>have been progressively reduced</w:t>
      </w:r>
      <w:proofErr w:type="gramEnd"/>
      <w:r w:rsidRPr="0051519C">
        <w:rPr>
          <w:rFonts w:ascii="Times New Roman" w:eastAsia="Times New Roman" w:hAnsi="Times New Roman" w:cs="Times New Roman"/>
          <w:sz w:val="24"/>
          <w:szCs w:val="24"/>
          <w:lang w:eastAsia="en-IN"/>
        </w:rPr>
        <w:t xml:space="preserve"> to make Indian Exports competitive in international market.</w:t>
      </w:r>
    </w:p>
    <w:p w:rsidR="0051519C" w:rsidRPr="0051519C" w:rsidRDefault="0051519C" w:rsidP="0051519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Service tax was introduced</w:t>
      </w:r>
    </w:p>
    <w:p w:rsidR="0051519C" w:rsidRPr="0051519C" w:rsidRDefault="0051519C" w:rsidP="0051519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GST</w:t>
      </w:r>
    </w:p>
    <w:p w:rsidR="0051519C" w:rsidRPr="0051519C" w:rsidRDefault="0051519C" w:rsidP="0051519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Fringe Benefit Tax</w:t>
      </w:r>
    </w:p>
    <w:p w:rsidR="0051519C" w:rsidRPr="0051519C" w:rsidRDefault="0051519C" w:rsidP="0051519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Minimum Alternate Tax (MAT)</w:t>
      </w:r>
    </w:p>
    <w:p w:rsidR="0051519C" w:rsidRPr="0051519C" w:rsidRDefault="0051519C" w:rsidP="0051519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1519C">
        <w:rPr>
          <w:rFonts w:ascii="Times New Roman" w:eastAsia="Times New Roman" w:hAnsi="Times New Roman" w:cs="Times New Roman"/>
          <w:b/>
          <w:bCs/>
          <w:sz w:val="27"/>
          <w:szCs w:val="27"/>
          <w:lang w:eastAsia="en-IN"/>
        </w:rPr>
        <w:t>Expenditure Reforms</w:t>
      </w:r>
    </w:p>
    <w:p w:rsidR="0051519C" w:rsidRPr="0051519C" w:rsidRDefault="0051519C" w:rsidP="0051519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hyperlink r:id="rId7" w:tgtFrame="_blank" w:history="1">
        <w:r w:rsidRPr="0051519C">
          <w:rPr>
            <w:rFonts w:ascii="Times New Roman" w:eastAsia="Times New Roman" w:hAnsi="Times New Roman" w:cs="Times New Roman"/>
            <w:sz w:val="24"/>
            <w:szCs w:val="24"/>
            <w:lang w:eastAsia="en-IN"/>
          </w:rPr>
          <w:t>FRBM Act</w:t>
        </w:r>
      </w:hyperlink>
    </w:p>
    <w:p w:rsidR="0051519C" w:rsidRPr="0051519C" w:rsidRDefault="0051519C" w:rsidP="0051519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Chelliah committee</w:t>
      </w:r>
    </w:p>
    <w:p w:rsidR="0051519C" w:rsidRPr="0051519C" w:rsidRDefault="0051519C" w:rsidP="0051519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TRC 1991</w:t>
      </w:r>
    </w:p>
    <w:p w:rsidR="0051519C" w:rsidRPr="0051519C" w:rsidRDefault="0051519C" w:rsidP="0051519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1519C">
        <w:rPr>
          <w:rFonts w:ascii="Times New Roman" w:eastAsia="Times New Roman" w:hAnsi="Times New Roman" w:cs="Times New Roman"/>
          <w:b/>
          <w:bCs/>
          <w:sz w:val="27"/>
          <w:szCs w:val="27"/>
          <w:lang w:eastAsia="en-IN"/>
        </w:rPr>
        <w:t>Fiscal Reforms 1950’s</w:t>
      </w:r>
    </w:p>
    <w:p w:rsidR="0051519C" w:rsidRPr="0051519C" w:rsidRDefault="0051519C" w:rsidP="0051519C">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lastRenderedPageBreak/>
        <w:t xml:space="preserve">The objective of economic policy during the 1950s and 1960s was mainly to increase the growth rate of the economy through increasing public investment and overall economic planning. Taxation </w:t>
      </w:r>
      <w:proofErr w:type="gramStart"/>
      <w:r w:rsidRPr="0051519C">
        <w:rPr>
          <w:rFonts w:ascii="Times New Roman" w:eastAsia="Times New Roman" w:hAnsi="Times New Roman" w:cs="Times New Roman"/>
          <w:sz w:val="24"/>
          <w:szCs w:val="24"/>
          <w:lang w:eastAsia="en-IN"/>
        </w:rPr>
        <w:t>was used</w:t>
      </w:r>
      <w:proofErr w:type="gramEnd"/>
      <w:r w:rsidRPr="0051519C">
        <w:rPr>
          <w:rFonts w:ascii="Times New Roman" w:eastAsia="Times New Roman" w:hAnsi="Times New Roman" w:cs="Times New Roman"/>
          <w:sz w:val="24"/>
          <w:szCs w:val="24"/>
          <w:lang w:eastAsia="en-IN"/>
        </w:rPr>
        <w:t xml:space="preserve"> as an instrument for reducing private consumption and for transferring resources to the Government to enable it to undertake large-scale public investment in an effort to spur economic growth. Furthermore, taxation policy </w:t>
      </w:r>
      <w:proofErr w:type="gramStart"/>
      <w:r w:rsidRPr="0051519C">
        <w:rPr>
          <w:rFonts w:ascii="Times New Roman" w:eastAsia="Times New Roman" w:hAnsi="Times New Roman" w:cs="Times New Roman"/>
          <w:sz w:val="24"/>
          <w:szCs w:val="24"/>
          <w:lang w:eastAsia="en-IN"/>
        </w:rPr>
        <w:t>was geared</w:t>
      </w:r>
      <w:proofErr w:type="gramEnd"/>
      <w:r w:rsidRPr="0051519C">
        <w:rPr>
          <w:rFonts w:ascii="Times New Roman" w:eastAsia="Times New Roman" w:hAnsi="Times New Roman" w:cs="Times New Roman"/>
          <w:sz w:val="24"/>
          <w:szCs w:val="24"/>
          <w:lang w:eastAsia="en-IN"/>
        </w:rPr>
        <w:t xml:space="preserve"> towards achieving the economic objectives of:</w:t>
      </w:r>
    </w:p>
    <w:p w:rsidR="0051519C" w:rsidRPr="0051519C" w:rsidRDefault="0051519C" w:rsidP="0051519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promoting employment through grant of tax incentives to new investment</w:t>
      </w:r>
    </w:p>
    <w:p w:rsidR="0051519C" w:rsidRPr="0051519C" w:rsidRDefault="0051519C" w:rsidP="0051519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reducing inequality through progressive taxes on income and wealth</w:t>
      </w:r>
    </w:p>
    <w:p w:rsidR="0051519C" w:rsidRPr="0051519C" w:rsidRDefault="0051519C" w:rsidP="0051519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reducing pressure on balance of payments through increase of import duties</w:t>
      </w:r>
    </w:p>
    <w:p w:rsidR="0051519C" w:rsidRPr="0051519C" w:rsidRDefault="0051519C" w:rsidP="0051519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stabilizing prices through tax rebate in excise duties on consumption goods</w:t>
      </w:r>
    </w:p>
    <w:p w:rsidR="0051519C" w:rsidRDefault="0051519C" w:rsidP="0051519C">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The fiscal deficits of both the central and the state governments were not excessive. This was a period of revenue surplus in general.</w:t>
      </w:r>
    </w:p>
    <w:p w:rsidR="0051519C" w:rsidRDefault="0051519C" w:rsidP="0051519C">
      <w:pPr>
        <w:pStyle w:val="Heading3"/>
      </w:pPr>
      <w:r>
        <w:t>Fiscal Reforms 1970’s</w:t>
      </w:r>
    </w:p>
    <w:p w:rsidR="0051519C" w:rsidRDefault="0051519C" w:rsidP="0051519C">
      <w:pPr>
        <w:pStyle w:val="NormalWeb"/>
        <w:jc w:val="both"/>
      </w:pPr>
      <w:r>
        <w:t xml:space="preserve">Fiscal policy during the 1970s consciously focused on achieving greater equity and social justice and both taxation and expenditure policies </w:t>
      </w:r>
      <w:proofErr w:type="gramStart"/>
      <w:r>
        <w:t>were employed</w:t>
      </w:r>
      <w:proofErr w:type="gramEnd"/>
      <w:r>
        <w:t xml:space="preserve"> towards this end. Accordingly, income tax rates were raised to very high levels, with the maximum marginal rate of income tax moving up to 97 per cent and, together with the incidence of wealth tax, it even crossed 100 per cent</w:t>
      </w:r>
    </w:p>
    <w:p w:rsidR="0051519C" w:rsidRDefault="0051519C" w:rsidP="0051519C">
      <w:pPr>
        <w:pStyle w:val="Heading3"/>
      </w:pPr>
      <w:r>
        <w:t>Fiscal Reforms 1980’s</w:t>
      </w:r>
    </w:p>
    <w:p w:rsidR="0051519C" w:rsidRDefault="0051519C" w:rsidP="0051519C">
      <w:pPr>
        <w:pStyle w:val="NormalWeb"/>
        <w:jc w:val="both"/>
      </w:pPr>
      <w:r>
        <w:t xml:space="preserve">During the 1980s, Indian public finances were in a state of disarray with the fiscal pattern destabilising the relationship between the economy and the budget. This resulted in persistently large </w:t>
      </w:r>
      <w:proofErr w:type="gramStart"/>
      <w:r>
        <w:t>deficits which</w:t>
      </w:r>
      <w:proofErr w:type="gramEnd"/>
      <w:r>
        <w:t xml:space="preserve"> were seemingly intractable. Considerable fiscal deterioration took place during the 1980s and eventually became unsustainable, though the growth rate did rise significantly with enhancement in public investment in infrastructure. During this phase, expenditure of the Government </w:t>
      </w:r>
      <w:proofErr w:type="gramStart"/>
      <w:r>
        <w:t>was seen</w:t>
      </w:r>
      <w:proofErr w:type="gramEnd"/>
      <w:r>
        <w:t xml:space="preserve"> as an instrument having a bearing upon aggregate demand, resource allocation and income distribution. The Government sought to reduce its deficit through tax increases. Customs duties </w:t>
      </w:r>
      <w:proofErr w:type="gramStart"/>
      <w:r>
        <w:t>were hiked</w:t>
      </w:r>
      <w:proofErr w:type="gramEnd"/>
      <w:r>
        <w:t xml:space="preserve"> to augment revenue and to protect domestic industry. There was a structural change in the government budgets during the 1980s. The emergence of revenue deficit in 1979-80 in the Centre’s Budget continued to enlarge during the 1980s, raising concerns over the rising public debt and interest payments and the consequent constraint on the availability of resources for meeting developmental needs. The 1980s witnessed a steady increase </w:t>
      </w:r>
      <w:proofErr w:type="gramStart"/>
      <w:r>
        <w:t>in market borrowings along with an increase in Reserve Bank’s support to such borrowing, thus compromising monetary policy</w:t>
      </w:r>
      <w:proofErr w:type="gramEnd"/>
    </w:p>
    <w:p w:rsidR="0051519C" w:rsidRPr="0051519C" w:rsidRDefault="0051519C" w:rsidP="0051519C">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51519C">
        <w:rPr>
          <w:rFonts w:ascii="Times New Roman" w:eastAsia="Times New Roman" w:hAnsi="Times New Roman" w:cs="Times New Roman"/>
          <w:b/>
          <w:bCs/>
          <w:sz w:val="27"/>
          <w:szCs w:val="27"/>
          <w:lang w:eastAsia="en-IN"/>
        </w:rPr>
        <w:t>Fiscal Reforms since 1990’s</w:t>
      </w:r>
    </w:p>
    <w:p w:rsidR="0051519C" w:rsidRPr="0051519C" w:rsidRDefault="0051519C" w:rsidP="0051519C">
      <w:pPr>
        <w:spacing w:before="100" w:beforeAutospacing="1" w:after="100" w:afterAutospacing="1" w:line="240" w:lineRule="auto"/>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 xml:space="preserve">India’s reform program included wide-ranging reforms. These reforms </w:t>
      </w:r>
      <w:proofErr w:type="gramStart"/>
      <w:r w:rsidRPr="0051519C">
        <w:rPr>
          <w:rFonts w:ascii="Times New Roman" w:eastAsia="Times New Roman" w:hAnsi="Times New Roman" w:cs="Times New Roman"/>
          <w:sz w:val="24"/>
          <w:szCs w:val="24"/>
          <w:lang w:eastAsia="en-IN"/>
        </w:rPr>
        <w:t>can be classified</w:t>
      </w:r>
      <w:proofErr w:type="gramEnd"/>
      <w:r w:rsidRPr="0051519C">
        <w:rPr>
          <w:rFonts w:ascii="Times New Roman" w:eastAsia="Times New Roman" w:hAnsi="Times New Roman" w:cs="Times New Roman"/>
          <w:sz w:val="24"/>
          <w:szCs w:val="24"/>
          <w:lang w:eastAsia="en-IN"/>
        </w:rPr>
        <w:t xml:space="preserve"> as:</w:t>
      </w:r>
    </w:p>
    <w:p w:rsidR="0051519C" w:rsidRPr="0051519C" w:rsidRDefault="0051519C" w:rsidP="0051519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51519C">
        <w:rPr>
          <w:rFonts w:ascii="Times New Roman" w:eastAsia="Times New Roman" w:hAnsi="Times New Roman" w:cs="Times New Roman"/>
          <w:b/>
          <w:bCs/>
          <w:sz w:val="24"/>
          <w:szCs w:val="24"/>
          <w:lang w:eastAsia="en-IN"/>
        </w:rPr>
        <w:t>Banking Sector Reform</w:t>
      </w:r>
      <w:r w:rsidRPr="0051519C">
        <w:rPr>
          <w:rFonts w:ascii="Times New Roman" w:eastAsia="Times New Roman" w:hAnsi="Times New Roman" w:cs="Times New Roman"/>
          <w:sz w:val="24"/>
          <w:szCs w:val="24"/>
          <w:lang w:eastAsia="en-IN"/>
        </w:rPr>
        <w:t xml:space="preserve">: It includes measures like: </w:t>
      </w:r>
    </w:p>
    <w:p w:rsidR="0051519C" w:rsidRPr="0051519C" w:rsidRDefault="0051519C" w:rsidP="0051519C">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Liberalization, like dismantling the complex system of interest rate controls, eliminating prior approval of the Reserve Bank of India for large loans, and reducing the statutory requirements to invest in government securities;</w:t>
      </w:r>
    </w:p>
    <w:p w:rsidR="0051519C" w:rsidRPr="0051519C" w:rsidRDefault="0051519C" w:rsidP="0051519C">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to increase financial soundness, like introducing capital adequacy requirements and other prudential norms for banks and strengthening banking supervision</w:t>
      </w:r>
    </w:p>
    <w:p w:rsidR="0051519C" w:rsidRPr="0051519C" w:rsidRDefault="0051519C" w:rsidP="0051519C">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lastRenderedPageBreak/>
        <w:t>To increase competition like more liberal licensing of private banks and freer expansion by foreign banks</w:t>
      </w:r>
    </w:p>
    <w:p w:rsidR="0051519C" w:rsidRPr="0051519C" w:rsidRDefault="0051519C" w:rsidP="0051519C">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Reduced CRR, SLR</w:t>
      </w:r>
    </w:p>
    <w:p w:rsidR="0051519C" w:rsidRPr="0051519C" w:rsidRDefault="0051519C" w:rsidP="0051519C">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Introduction of prudential norms</w:t>
      </w:r>
    </w:p>
    <w:p w:rsidR="0051519C" w:rsidRPr="0051519C" w:rsidRDefault="0051519C" w:rsidP="0051519C">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 xml:space="preserve">The Board for Financial Supervision was The Board for Financial </w:t>
      </w:r>
      <w:proofErr w:type="spellStart"/>
      <w:r w:rsidRPr="0051519C">
        <w:rPr>
          <w:rFonts w:ascii="Times New Roman" w:eastAsia="Times New Roman" w:hAnsi="Times New Roman" w:cs="Times New Roman"/>
          <w:sz w:val="24"/>
          <w:szCs w:val="24"/>
          <w:lang w:eastAsia="en-IN"/>
        </w:rPr>
        <w:t>Financial</w:t>
      </w:r>
      <w:proofErr w:type="spellEnd"/>
      <w:r w:rsidRPr="0051519C">
        <w:rPr>
          <w:rFonts w:ascii="Times New Roman" w:eastAsia="Times New Roman" w:hAnsi="Times New Roman" w:cs="Times New Roman"/>
          <w:sz w:val="24"/>
          <w:szCs w:val="24"/>
          <w:lang w:eastAsia="en-IN"/>
        </w:rPr>
        <w:t xml:space="preserve"> Supervision </w:t>
      </w:r>
      <w:proofErr w:type="spellStart"/>
      <w:r w:rsidRPr="0051519C">
        <w:rPr>
          <w:rFonts w:ascii="Times New Roman" w:eastAsia="Times New Roman" w:hAnsi="Times New Roman" w:cs="Times New Roman"/>
          <w:sz w:val="24"/>
          <w:szCs w:val="24"/>
          <w:lang w:eastAsia="en-IN"/>
        </w:rPr>
        <w:t>Supervision</w:t>
      </w:r>
      <w:proofErr w:type="spellEnd"/>
      <w:r w:rsidRPr="0051519C">
        <w:rPr>
          <w:rFonts w:ascii="Times New Roman" w:eastAsia="Times New Roman" w:hAnsi="Times New Roman" w:cs="Times New Roman"/>
          <w:sz w:val="24"/>
          <w:szCs w:val="24"/>
          <w:lang w:eastAsia="en-IN"/>
        </w:rPr>
        <w:t xml:space="preserve"> was set up within the RBI to attend exclusively to supervisory functions</w:t>
      </w:r>
    </w:p>
    <w:p w:rsidR="0051519C" w:rsidRPr="0051519C" w:rsidRDefault="0051519C" w:rsidP="0051519C">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Removed barriers for entry of private sector banks</w:t>
      </w:r>
    </w:p>
    <w:p w:rsidR="0051519C" w:rsidRPr="0051519C" w:rsidRDefault="0051519C" w:rsidP="0051519C">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Opening of payments bank and small finance banks</w:t>
      </w:r>
    </w:p>
    <w:p w:rsidR="0051519C" w:rsidRPr="0051519C" w:rsidRDefault="0051519C" w:rsidP="0051519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b/>
          <w:bCs/>
          <w:sz w:val="24"/>
          <w:szCs w:val="24"/>
          <w:lang w:eastAsia="en-IN"/>
        </w:rPr>
        <w:t>Capital Market Reforms</w:t>
      </w:r>
      <w:r w:rsidRPr="0051519C">
        <w:rPr>
          <w:rFonts w:ascii="Times New Roman" w:eastAsia="Times New Roman" w:hAnsi="Times New Roman" w:cs="Times New Roman"/>
          <w:sz w:val="24"/>
          <w:szCs w:val="24"/>
          <w:lang w:eastAsia="en-IN"/>
        </w:rPr>
        <w:t xml:space="preserve">: several steps have been taken after </w:t>
      </w:r>
      <w:proofErr w:type="gramStart"/>
      <w:r w:rsidRPr="0051519C">
        <w:rPr>
          <w:rFonts w:ascii="Times New Roman" w:eastAsia="Times New Roman" w:hAnsi="Times New Roman" w:cs="Times New Roman"/>
          <w:sz w:val="24"/>
          <w:szCs w:val="24"/>
          <w:lang w:eastAsia="en-IN"/>
        </w:rPr>
        <w:t>1980’s</w:t>
      </w:r>
      <w:proofErr w:type="gramEnd"/>
      <w:r w:rsidRPr="0051519C">
        <w:rPr>
          <w:rFonts w:ascii="Times New Roman" w:eastAsia="Times New Roman" w:hAnsi="Times New Roman" w:cs="Times New Roman"/>
          <w:sz w:val="24"/>
          <w:szCs w:val="24"/>
          <w:lang w:eastAsia="en-IN"/>
        </w:rPr>
        <w:t xml:space="preserve"> to attract investments from foreign investors. This resulted in significant expansion of capital market in the 1980s. </w:t>
      </w:r>
      <w:proofErr w:type="gramStart"/>
      <w:r w:rsidRPr="0051519C">
        <w:rPr>
          <w:rFonts w:ascii="Times New Roman" w:eastAsia="Times New Roman" w:hAnsi="Times New Roman" w:cs="Times New Roman"/>
          <w:sz w:val="24"/>
          <w:szCs w:val="24"/>
          <w:lang w:eastAsia="en-IN"/>
        </w:rPr>
        <w:t>the</w:t>
      </w:r>
      <w:proofErr w:type="gramEnd"/>
      <w:r w:rsidRPr="0051519C">
        <w:rPr>
          <w:rFonts w:ascii="Times New Roman" w:eastAsia="Times New Roman" w:hAnsi="Times New Roman" w:cs="Times New Roman"/>
          <w:sz w:val="24"/>
          <w:szCs w:val="24"/>
          <w:lang w:eastAsia="en-IN"/>
        </w:rPr>
        <w:t xml:space="preserve"> market capitalization of companies registered in BSE rose from 5% of GDP in 1980s to 13% in 1990s. The financial market was further liberalized after </w:t>
      </w:r>
      <w:proofErr w:type="spellStart"/>
      <w:proofErr w:type="gramStart"/>
      <w:r w:rsidRPr="0051519C">
        <w:rPr>
          <w:rFonts w:ascii="Times New Roman" w:eastAsia="Times New Roman" w:hAnsi="Times New Roman" w:cs="Times New Roman"/>
          <w:sz w:val="24"/>
          <w:szCs w:val="24"/>
          <w:lang w:eastAsia="en-IN"/>
        </w:rPr>
        <w:t>Narasimham</w:t>
      </w:r>
      <w:proofErr w:type="spellEnd"/>
      <w:r w:rsidRPr="0051519C">
        <w:rPr>
          <w:rFonts w:ascii="Times New Roman" w:eastAsia="Times New Roman" w:hAnsi="Times New Roman" w:cs="Times New Roman"/>
          <w:sz w:val="24"/>
          <w:szCs w:val="24"/>
          <w:lang w:eastAsia="en-IN"/>
        </w:rPr>
        <w:t xml:space="preserve"> Committee were accepted by government</w:t>
      </w:r>
      <w:proofErr w:type="gramEnd"/>
      <w:r w:rsidRPr="0051519C">
        <w:rPr>
          <w:rFonts w:ascii="Times New Roman" w:eastAsia="Times New Roman" w:hAnsi="Times New Roman" w:cs="Times New Roman"/>
          <w:sz w:val="24"/>
          <w:szCs w:val="24"/>
          <w:lang w:eastAsia="en-IN"/>
        </w:rPr>
        <w:t xml:space="preserve">. </w:t>
      </w:r>
      <w:hyperlink r:id="rId8" w:tgtFrame="_blank" w:history="1">
        <w:r w:rsidRPr="0051519C">
          <w:rPr>
            <w:rFonts w:ascii="Times New Roman" w:eastAsia="Times New Roman" w:hAnsi="Times New Roman" w:cs="Times New Roman"/>
            <w:color w:val="0000FF"/>
            <w:sz w:val="24"/>
            <w:szCs w:val="24"/>
            <w:u w:val="single"/>
            <w:lang w:eastAsia="en-IN"/>
          </w:rPr>
          <w:t>SEBI</w:t>
        </w:r>
      </w:hyperlink>
      <w:r w:rsidRPr="0051519C">
        <w:rPr>
          <w:rFonts w:ascii="Times New Roman" w:eastAsia="Times New Roman" w:hAnsi="Times New Roman" w:cs="Times New Roman"/>
          <w:sz w:val="24"/>
          <w:szCs w:val="24"/>
          <w:lang w:eastAsia="en-IN"/>
        </w:rPr>
        <w:t xml:space="preserve">, which </w:t>
      </w:r>
      <w:proofErr w:type="gramStart"/>
      <w:r w:rsidRPr="0051519C">
        <w:rPr>
          <w:rFonts w:ascii="Times New Roman" w:eastAsia="Times New Roman" w:hAnsi="Times New Roman" w:cs="Times New Roman"/>
          <w:sz w:val="24"/>
          <w:szCs w:val="24"/>
          <w:lang w:eastAsia="en-IN"/>
        </w:rPr>
        <w:t>was originally established</w:t>
      </w:r>
      <w:proofErr w:type="gramEnd"/>
      <w:r w:rsidRPr="0051519C">
        <w:rPr>
          <w:rFonts w:ascii="Times New Roman" w:eastAsia="Times New Roman" w:hAnsi="Times New Roman" w:cs="Times New Roman"/>
          <w:sz w:val="24"/>
          <w:szCs w:val="24"/>
          <w:lang w:eastAsia="en-IN"/>
        </w:rPr>
        <w:t xml:space="preserve"> as a non-statutory body in 1988, was established as full-fledged market regulator. Based on </w:t>
      </w:r>
      <w:proofErr w:type="spellStart"/>
      <w:r w:rsidRPr="0051519C">
        <w:rPr>
          <w:rFonts w:ascii="Times New Roman" w:eastAsia="Times New Roman" w:hAnsi="Times New Roman" w:cs="Times New Roman"/>
          <w:sz w:val="24"/>
          <w:szCs w:val="24"/>
          <w:lang w:eastAsia="en-IN"/>
        </w:rPr>
        <w:t>Chandrashekhar</w:t>
      </w:r>
      <w:proofErr w:type="spellEnd"/>
      <w:r w:rsidRPr="0051519C">
        <w:rPr>
          <w:rFonts w:ascii="Times New Roman" w:eastAsia="Times New Roman" w:hAnsi="Times New Roman" w:cs="Times New Roman"/>
          <w:sz w:val="24"/>
          <w:szCs w:val="24"/>
          <w:lang w:eastAsia="en-IN"/>
        </w:rPr>
        <w:t xml:space="preserve"> Committee recommendations, </w:t>
      </w:r>
      <w:proofErr w:type="spellStart"/>
      <w:r w:rsidRPr="0051519C">
        <w:rPr>
          <w:rFonts w:ascii="Times New Roman" w:eastAsia="Times New Roman" w:hAnsi="Times New Roman" w:cs="Times New Roman"/>
          <w:sz w:val="24"/>
          <w:szCs w:val="24"/>
          <w:lang w:eastAsia="en-IN"/>
        </w:rPr>
        <w:t>Sebi</w:t>
      </w:r>
      <w:proofErr w:type="spellEnd"/>
      <w:r w:rsidRPr="0051519C">
        <w:rPr>
          <w:rFonts w:ascii="Times New Roman" w:eastAsia="Times New Roman" w:hAnsi="Times New Roman" w:cs="Times New Roman"/>
          <w:sz w:val="24"/>
          <w:szCs w:val="24"/>
          <w:lang w:eastAsia="en-IN"/>
        </w:rPr>
        <w:t>, in June 2014, merged different classes of investors such as</w:t>
      </w:r>
      <w:proofErr w:type="gramStart"/>
      <w:r w:rsidRPr="0051519C">
        <w:rPr>
          <w:rFonts w:ascii="Times New Roman" w:eastAsia="Times New Roman" w:hAnsi="Times New Roman" w:cs="Times New Roman"/>
          <w:sz w:val="24"/>
          <w:szCs w:val="24"/>
          <w:lang w:eastAsia="en-IN"/>
        </w:rPr>
        <w:t>  FIIs</w:t>
      </w:r>
      <w:proofErr w:type="gramEnd"/>
      <w:r w:rsidRPr="0051519C">
        <w:rPr>
          <w:rFonts w:ascii="Times New Roman" w:eastAsia="Times New Roman" w:hAnsi="Times New Roman" w:cs="Times New Roman"/>
          <w:sz w:val="24"/>
          <w:szCs w:val="24"/>
          <w:lang w:eastAsia="en-IN"/>
        </w:rPr>
        <w:t>, their sub-accounts and qualified foreign investors (QFIs) into a  new category called foreign portfolio investors (FPIs) and simplified the registration rules for FIIs’ entry into the capital market.</w:t>
      </w:r>
    </w:p>
    <w:p w:rsidR="0051519C" w:rsidRPr="0051519C" w:rsidRDefault="0051519C" w:rsidP="0051519C">
      <w:pPr>
        <w:spacing w:before="100" w:beforeAutospacing="1" w:after="100" w:afterAutospacing="1" w:line="240" w:lineRule="auto"/>
        <w:jc w:val="both"/>
        <w:rPr>
          <w:rFonts w:ascii="Times New Roman" w:eastAsia="Times New Roman" w:hAnsi="Times New Roman" w:cs="Times New Roman"/>
          <w:b/>
          <w:color w:val="FF0000"/>
          <w:sz w:val="24"/>
          <w:szCs w:val="24"/>
          <w:u w:val="single"/>
          <w:lang w:eastAsia="en-IN"/>
        </w:rPr>
      </w:pPr>
      <w:r w:rsidRPr="0051519C">
        <w:rPr>
          <w:rFonts w:ascii="Times New Roman" w:hAnsi="Times New Roman" w:cs="Times New Roman"/>
          <w:b/>
          <w:color w:val="FF0000"/>
          <w:sz w:val="24"/>
          <w:szCs w:val="24"/>
          <w:u w:val="single"/>
        </w:rPr>
        <w:t>FISCAL RESPONSIBILITY AND BUDGET MANAGEMENT ACT (FRBM ACT)</w:t>
      </w:r>
    </w:p>
    <w:p w:rsidR="0051519C" w:rsidRPr="0051519C" w:rsidRDefault="0051519C" w:rsidP="0051519C">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hAnsi="Times New Roman" w:cs="Times New Roman"/>
          <w:sz w:val="24"/>
          <w:szCs w:val="24"/>
        </w:rPr>
        <w:t xml:space="preserve">(FRBM Act) was introduced in Parliament as the FRBM Bill in December 2000. It seeks to foster fiscal discipline on the Central Government and achieving a balanced budget with effective revenue management. The Act was passed on August 26, </w:t>
      </w:r>
      <w:proofErr w:type="gramStart"/>
      <w:r w:rsidRPr="0051519C">
        <w:rPr>
          <w:rFonts w:ascii="Times New Roman" w:hAnsi="Times New Roman" w:cs="Times New Roman"/>
          <w:sz w:val="24"/>
          <w:szCs w:val="24"/>
        </w:rPr>
        <w:t>2003,</w:t>
      </w:r>
      <w:proofErr w:type="gramEnd"/>
      <w:r w:rsidRPr="0051519C">
        <w:rPr>
          <w:rFonts w:ascii="Times New Roman" w:hAnsi="Times New Roman" w:cs="Times New Roman"/>
          <w:sz w:val="24"/>
          <w:szCs w:val="24"/>
        </w:rPr>
        <w:t xml:space="preserve"> therefore it is also called Fiscal Responsibility and Budget Management Act (FRBMA), 2003. FRBMA </w:t>
      </w:r>
      <w:proofErr w:type="gramStart"/>
      <w:r w:rsidRPr="0051519C">
        <w:rPr>
          <w:rFonts w:ascii="Times New Roman" w:hAnsi="Times New Roman" w:cs="Times New Roman"/>
          <w:sz w:val="24"/>
          <w:szCs w:val="24"/>
        </w:rPr>
        <w:t>was brought</w:t>
      </w:r>
      <w:proofErr w:type="gramEnd"/>
      <w:r w:rsidRPr="0051519C">
        <w:rPr>
          <w:rFonts w:ascii="Times New Roman" w:hAnsi="Times New Roman" w:cs="Times New Roman"/>
          <w:sz w:val="24"/>
          <w:szCs w:val="24"/>
        </w:rPr>
        <w:t xml:space="preserve"> into effect from July 5, 2004.</w:t>
      </w:r>
    </w:p>
    <w:p w:rsidR="0051519C" w:rsidRPr="0051519C" w:rsidRDefault="0051519C" w:rsidP="0051519C">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51519C">
        <w:rPr>
          <w:rFonts w:ascii="Times New Roman" w:eastAsia="Times New Roman" w:hAnsi="Times New Roman" w:cs="Times New Roman"/>
          <w:b/>
          <w:bCs/>
          <w:sz w:val="24"/>
          <w:szCs w:val="24"/>
          <w:lang w:eastAsia="en-IN"/>
        </w:rPr>
        <w:t>Revenue Deficit, Primary Deficit, Effective Revenue Deficit</w:t>
      </w:r>
    </w:p>
    <w:p w:rsidR="0051519C" w:rsidRPr="0051519C" w:rsidRDefault="0051519C" w:rsidP="0051519C">
      <w:pPr>
        <w:spacing w:before="100" w:beforeAutospacing="1" w:after="100" w:afterAutospacing="1" w:line="240" w:lineRule="auto"/>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Before we start the discussion of FRBM Act, you need to understand following terms:</w:t>
      </w:r>
    </w:p>
    <w:p w:rsidR="0051519C" w:rsidRPr="0051519C" w:rsidRDefault="0051519C" w:rsidP="0051519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b/>
          <w:bCs/>
          <w:sz w:val="24"/>
          <w:szCs w:val="24"/>
          <w:lang w:eastAsia="en-IN"/>
        </w:rPr>
        <w:t>Revenue Deficit (RD)</w:t>
      </w:r>
      <w:r w:rsidRPr="0051519C">
        <w:rPr>
          <w:rFonts w:ascii="Times New Roman" w:eastAsia="Times New Roman" w:hAnsi="Times New Roman" w:cs="Times New Roman"/>
          <w:sz w:val="24"/>
          <w:szCs w:val="24"/>
          <w:lang w:eastAsia="en-IN"/>
        </w:rPr>
        <w:t>: It is the difference between revenue expenditure and revenue receipts.</w:t>
      </w:r>
    </w:p>
    <w:p w:rsidR="0051519C" w:rsidRPr="0051519C" w:rsidRDefault="0051519C" w:rsidP="0051519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b/>
          <w:bCs/>
          <w:sz w:val="24"/>
          <w:szCs w:val="24"/>
          <w:lang w:eastAsia="en-IN"/>
        </w:rPr>
        <w:t>Effective Revenue Deficit (ERD)</w:t>
      </w:r>
      <w:r w:rsidRPr="0051519C">
        <w:rPr>
          <w:rFonts w:ascii="Times New Roman" w:eastAsia="Times New Roman" w:hAnsi="Times New Roman" w:cs="Times New Roman"/>
          <w:sz w:val="24"/>
          <w:szCs w:val="24"/>
          <w:lang w:eastAsia="en-IN"/>
        </w:rPr>
        <w:t>: It is the difference between revenue deficit and grants to states for creation of capital assets.</w:t>
      </w:r>
    </w:p>
    <w:p w:rsidR="0051519C" w:rsidRPr="0051519C" w:rsidRDefault="0051519C" w:rsidP="0051519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b/>
          <w:bCs/>
          <w:sz w:val="24"/>
          <w:szCs w:val="24"/>
          <w:lang w:eastAsia="en-IN"/>
        </w:rPr>
        <w:t>Fiscal Deficit (FD)</w:t>
      </w:r>
      <w:r w:rsidRPr="0051519C">
        <w:rPr>
          <w:rFonts w:ascii="Times New Roman" w:eastAsia="Times New Roman" w:hAnsi="Times New Roman" w:cs="Times New Roman"/>
          <w:sz w:val="24"/>
          <w:szCs w:val="24"/>
          <w:lang w:eastAsia="en-IN"/>
        </w:rPr>
        <w:t>: It is the difference of total expenditure of government and total receipts excluding borrowings.</w:t>
      </w:r>
    </w:p>
    <w:p w:rsidR="0051519C" w:rsidRPr="0051519C" w:rsidRDefault="0051519C" w:rsidP="0051519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b/>
          <w:bCs/>
          <w:sz w:val="24"/>
          <w:szCs w:val="24"/>
          <w:lang w:eastAsia="en-IN"/>
        </w:rPr>
        <w:t xml:space="preserve">Gross Fiscal Deficit (GFD): </w:t>
      </w:r>
      <w:r w:rsidRPr="0051519C">
        <w:rPr>
          <w:rFonts w:ascii="Times New Roman" w:eastAsia="Times New Roman" w:hAnsi="Times New Roman" w:cs="Times New Roman"/>
          <w:sz w:val="24"/>
          <w:szCs w:val="24"/>
          <w:lang w:eastAsia="en-IN"/>
        </w:rPr>
        <w:t>It is the excess of total expenditure including loans net of recovery over revenue receipts (including external grants) and non-debt capital receipts</w:t>
      </w:r>
    </w:p>
    <w:p w:rsidR="0051519C" w:rsidRPr="0051519C" w:rsidRDefault="0051519C" w:rsidP="0051519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b/>
          <w:bCs/>
          <w:sz w:val="24"/>
          <w:szCs w:val="24"/>
          <w:lang w:eastAsia="en-IN"/>
        </w:rPr>
        <w:t>Primary Deficit (PD)</w:t>
      </w:r>
      <w:r w:rsidRPr="0051519C">
        <w:rPr>
          <w:rFonts w:ascii="Times New Roman" w:eastAsia="Times New Roman" w:hAnsi="Times New Roman" w:cs="Times New Roman"/>
          <w:sz w:val="24"/>
          <w:szCs w:val="24"/>
          <w:lang w:eastAsia="en-IN"/>
        </w:rPr>
        <w:t>: It is the fiscal deficit minus the interest payments.</w:t>
      </w:r>
    </w:p>
    <w:p w:rsidR="0051519C" w:rsidRPr="0051519C" w:rsidRDefault="0051519C" w:rsidP="0051519C">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51519C">
        <w:rPr>
          <w:rFonts w:ascii="Times New Roman" w:eastAsia="Times New Roman" w:hAnsi="Times New Roman" w:cs="Times New Roman"/>
          <w:b/>
          <w:bCs/>
          <w:sz w:val="24"/>
          <w:szCs w:val="24"/>
          <w:lang w:eastAsia="en-IN"/>
        </w:rPr>
        <w:t>FRBM Act Targets</w:t>
      </w:r>
    </w:p>
    <w:p w:rsidR="0051519C" w:rsidRPr="0051519C" w:rsidRDefault="0051519C" w:rsidP="00E35EC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The targets that were set in original version of act were:</w:t>
      </w:r>
    </w:p>
    <w:p w:rsidR="0051519C" w:rsidRPr="0051519C" w:rsidRDefault="0051519C" w:rsidP="00E35EC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Reduction and Elimination of revenue deficit by 2008-09</w:t>
      </w:r>
    </w:p>
    <w:p w:rsidR="0051519C" w:rsidRPr="0051519C" w:rsidRDefault="0051519C" w:rsidP="00E35EC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Thereafter build up adequate revenue surplus</w:t>
      </w:r>
    </w:p>
    <w:p w:rsidR="0051519C" w:rsidRPr="0051519C" w:rsidRDefault="0051519C" w:rsidP="00E35EC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Reduction of fiscal deficit to no more than 3 per cent of GDP at the end of 2008-09</w:t>
      </w:r>
    </w:p>
    <w:p w:rsidR="0051519C" w:rsidRPr="0051519C" w:rsidRDefault="0051519C" w:rsidP="00E35EC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1519C">
        <w:rPr>
          <w:rFonts w:ascii="Times New Roman" w:eastAsia="Times New Roman" w:hAnsi="Times New Roman" w:cs="Times New Roman"/>
          <w:sz w:val="24"/>
          <w:szCs w:val="24"/>
          <w:lang w:eastAsia="en-IN"/>
        </w:rPr>
        <w:t>Reduce the Gross Fiscal Deficit (GFD) by March 31, 2008</w:t>
      </w:r>
    </w:p>
    <w:p w:rsidR="00E35EC2" w:rsidRPr="00E35EC2" w:rsidRDefault="00E35EC2" w:rsidP="00E35EC2">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sidRPr="00E35EC2">
        <w:rPr>
          <w:rFonts w:ascii="Times New Roman" w:eastAsia="Times New Roman" w:hAnsi="Times New Roman" w:cs="Times New Roman"/>
          <w:b/>
          <w:bCs/>
          <w:sz w:val="24"/>
          <w:szCs w:val="24"/>
          <w:lang w:eastAsia="en-IN"/>
        </w:rPr>
        <w:lastRenderedPageBreak/>
        <w:t>Latest Changes in FRBM Act with Union Budget 2021</w:t>
      </w:r>
    </w:p>
    <w:p w:rsidR="00E35EC2" w:rsidRDefault="00E35EC2" w:rsidP="00E35EC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E35EC2">
        <w:rPr>
          <w:rFonts w:ascii="Times New Roman" w:eastAsia="Times New Roman" w:hAnsi="Times New Roman" w:cs="Times New Roman"/>
          <w:sz w:val="24"/>
          <w:szCs w:val="24"/>
          <w:lang w:eastAsia="en-IN"/>
        </w:rPr>
        <w:t>The target of Fiscal deficit at 6.8% of GDP in 2021-22. </w:t>
      </w:r>
    </w:p>
    <w:p w:rsidR="00E35EC2" w:rsidRPr="00E35EC2" w:rsidRDefault="00E35EC2" w:rsidP="00E35EC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E35EC2">
        <w:rPr>
          <w:rFonts w:ascii="Times New Roman" w:eastAsia="Times New Roman" w:hAnsi="Times New Roman" w:cs="Times New Roman"/>
          <w:sz w:val="24"/>
          <w:szCs w:val="24"/>
          <w:lang w:eastAsia="en-IN"/>
        </w:rPr>
        <w:t xml:space="preserve"> In 2021-22, the total expenditure proposed by the government is </w:t>
      </w:r>
      <w:proofErr w:type="spellStart"/>
      <w:r w:rsidRPr="00E35EC2">
        <w:rPr>
          <w:rFonts w:ascii="Times New Roman" w:eastAsia="Times New Roman" w:hAnsi="Times New Roman" w:cs="Times New Roman"/>
          <w:sz w:val="24"/>
          <w:szCs w:val="24"/>
          <w:lang w:eastAsia="en-IN"/>
        </w:rPr>
        <w:t>Rs</w:t>
      </w:r>
      <w:proofErr w:type="spellEnd"/>
      <w:r w:rsidRPr="00E35EC2">
        <w:rPr>
          <w:rFonts w:ascii="Times New Roman" w:eastAsia="Times New Roman" w:hAnsi="Times New Roman" w:cs="Times New Roman"/>
          <w:sz w:val="24"/>
          <w:szCs w:val="24"/>
          <w:lang w:eastAsia="en-IN"/>
        </w:rPr>
        <w:t xml:space="preserve"> 34</w:t>
      </w:r>
      <w:proofErr w:type="gramStart"/>
      <w:r w:rsidRPr="00E35EC2">
        <w:rPr>
          <w:rFonts w:ascii="Times New Roman" w:eastAsia="Times New Roman" w:hAnsi="Times New Roman" w:cs="Times New Roman"/>
          <w:sz w:val="24"/>
          <w:szCs w:val="24"/>
          <w:lang w:eastAsia="en-IN"/>
        </w:rPr>
        <w:t>,83,236</w:t>
      </w:r>
      <w:proofErr w:type="gramEnd"/>
      <w:r w:rsidRPr="00E35EC2">
        <w:rPr>
          <w:rFonts w:ascii="Times New Roman" w:eastAsia="Times New Roman" w:hAnsi="Times New Roman" w:cs="Times New Roman"/>
          <w:sz w:val="24"/>
          <w:szCs w:val="24"/>
          <w:lang w:eastAsia="en-IN"/>
        </w:rPr>
        <w:t xml:space="preserve"> crore.</w:t>
      </w:r>
    </w:p>
    <w:p w:rsidR="00E35EC2" w:rsidRPr="00E35EC2" w:rsidRDefault="00E35EC2" w:rsidP="00E35EC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E35EC2">
        <w:rPr>
          <w:rFonts w:ascii="Times New Roman" w:eastAsia="Times New Roman" w:hAnsi="Times New Roman" w:cs="Times New Roman"/>
          <w:sz w:val="24"/>
          <w:szCs w:val="24"/>
          <w:lang w:eastAsia="en-IN"/>
        </w:rPr>
        <w:t>123 percent</w:t>
      </w:r>
      <w:proofErr w:type="gramEnd"/>
      <w:r w:rsidRPr="00E35EC2">
        <w:rPr>
          <w:rFonts w:ascii="Times New Roman" w:eastAsia="Times New Roman" w:hAnsi="Times New Roman" w:cs="Times New Roman"/>
          <w:sz w:val="24"/>
          <w:szCs w:val="24"/>
          <w:lang w:eastAsia="en-IN"/>
        </w:rPr>
        <w:t xml:space="preserve"> change is seen in the expenditure allocated for </w:t>
      </w:r>
      <w:hyperlink r:id="rId9" w:history="1">
        <w:r w:rsidRPr="00E35EC2">
          <w:rPr>
            <w:rFonts w:ascii="Times New Roman" w:eastAsia="Times New Roman" w:hAnsi="Times New Roman" w:cs="Times New Roman"/>
            <w:color w:val="0000FF"/>
            <w:sz w:val="24"/>
            <w:szCs w:val="24"/>
            <w:u w:val="single"/>
            <w:lang w:eastAsia="en-IN"/>
          </w:rPr>
          <w:t xml:space="preserve">Jal </w:t>
        </w:r>
        <w:proofErr w:type="spellStart"/>
        <w:r w:rsidRPr="00E35EC2">
          <w:rPr>
            <w:rFonts w:ascii="Times New Roman" w:eastAsia="Times New Roman" w:hAnsi="Times New Roman" w:cs="Times New Roman"/>
            <w:color w:val="0000FF"/>
            <w:sz w:val="24"/>
            <w:szCs w:val="24"/>
            <w:u w:val="single"/>
            <w:lang w:eastAsia="en-IN"/>
          </w:rPr>
          <w:t>Jeevan</w:t>
        </w:r>
        <w:proofErr w:type="spellEnd"/>
        <w:r w:rsidRPr="00E35EC2">
          <w:rPr>
            <w:rFonts w:ascii="Times New Roman" w:eastAsia="Times New Roman" w:hAnsi="Times New Roman" w:cs="Times New Roman"/>
            <w:color w:val="0000FF"/>
            <w:sz w:val="24"/>
            <w:szCs w:val="24"/>
            <w:u w:val="single"/>
            <w:lang w:eastAsia="en-IN"/>
          </w:rPr>
          <w:t xml:space="preserve"> Mission</w:t>
        </w:r>
      </w:hyperlink>
      <w:r w:rsidRPr="00E35EC2">
        <w:rPr>
          <w:rFonts w:ascii="Times New Roman" w:eastAsia="Times New Roman" w:hAnsi="Times New Roman" w:cs="Times New Roman"/>
          <w:sz w:val="24"/>
          <w:szCs w:val="24"/>
          <w:lang w:eastAsia="en-IN"/>
        </w:rPr>
        <w:t>.</w:t>
      </w:r>
    </w:p>
    <w:p w:rsidR="00E35EC2" w:rsidRPr="00E35EC2" w:rsidRDefault="00E35EC2" w:rsidP="00E35EC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E35EC2">
        <w:rPr>
          <w:rFonts w:ascii="Times New Roman" w:eastAsia="Times New Roman" w:hAnsi="Times New Roman" w:cs="Times New Roman"/>
          <w:sz w:val="24"/>
          <w:szCs w:val="24"/>
          <w:lang w:eastAsia="en-IN"/>
        </w:rPr>
        <w:t>The budget allocation for the welfare of women has seen a drop of 26 percent in comparison to revised estimates 2020-21.</w:t>
      </w:r>
    </w:p>
    <w:p w:rsidR="00E35EC2" w:rsidRPr="00E35EC2" w:rsidRDefault="00E35EC2" w:rsidP="00E35EC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E35EC2">
        <w:rPr>
          <w:rFonts w:ascii="Times New Roman" w:eastAsia="Times New Roman" w:hAnsi="Times New Roman" w:cs="Times New Roman"/>
          <w:sz w:val="24"/>
          <w:szCs w:val="24"/>
          <w:lang w:eastAsia="en-IN"/>
        </w:rPr>
        <w:t>52.7 percent</w:t>
      </w:r>
      <w:proofErr w:type="gramEnd"/>
      <w:r w:rsidRPr="00E35EC2">
        <w:rPr>
          <w:rFonts w:ascii="Times New Roman" w:eastAsia="Times New Roman" w:hAnsi="Times New Roman" w:cs="Times New Roman"/>
          <w:sz w:val="24"/>
          <w:szCs w:val="24"/>
          <w:lang w:eastAsia="en-IN"/>
        </w:rPr>
        <w:t xml:space="preserve"> increase in allocation for welfare of SCs and 50 percent for STs.</w:t>
      </w:r>
    </w:p>
    <w:p w:rsidR="00E35EC2" w:rsidRPr="00E35EC2" w:rsidRDefault="00E35EC2" w:rsidP="00E35EC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E35EC2">
        <w:rPr>
          <w:rFonts w:ascii="Times New Roman" w:eastAsia="Times New Roman" w:hAnsi="Times New Roman" w:cs="Times New Roman"/>
          <w:sz w:val="24"/>
          <w:szCs w:val="24"/>
          <w:lang w:eastAsia="en-IN"/>
        </w:rPr>
        <w:t xml:space="preserve">The allocation for the North Eastern region </w:t>
      </w:r>
      <w:proofErr w:type="gramStart"/>
      <w:r w:rsidRPr="00E35EC2">
        <w:rPr>
          <w:rFonts w:ascii="Times New Roman" w:eastAsia="Times New Roman" w:hAnsi="Times New Roman" w:cs="Times New Roman"/>
          <w:sz w:val="24"/>
          <w:szCs w:val="24"/>
          <w:lang w:eastAsia="en-IN"/>
        </w:rPr>
        <w:t>has been increased</w:t>
      </w:r>
      <w:proofErr w:type="gramEnd"/>
      <w:r w:rsidRPr="00E35EC2">
        <w:rPr>
          <w:rFonts w:ascii="Times New Roman" w:eastAsia="Times New Roman" w:hAnsi="Times New Roman" w:cs="Times New Roman"/>
          <w:sz w:val="24"/>
          <w:szCs w:val="24"/>
          <w:lang w:eastAsia="en-IN"/>
        </w:rPr>
        <w:t xml:space="preserve"> by 32.7 percent.</w:t>
      </w:r>
    </w:p>
    <w:p w:rsidR="0051519C" w:rsidRPr="00A24BA2" w:rsidRDefault="00A24BA2" w:rsidP="00A24BA2">
      <w:pPr>
        <w:jc w:val="right"/>
        <w:rPr>
          <w:rFonts w:ascii="Times New Roman" w:hAnsi="Times New Roman" w:cs="Times New Roman"/>
          <w:b/>
          <w:i/>
          <w:color w:val="FF0000"/>
          <w:sz w:val="24"/>
          <w:szCs w:val="24"/>
        </w:rPr>
      </w:pPr>
      <w:r w:rsidRPr="00A24BA2">
        <w:rPr>
          <w:rFonts w:ascii="Times New Roman" w:hAnsi="Times New Roman" w:cs="Times New Roman"/>
          <w:b/>
          <w:i/>
          <w:color w:val="FF0000"/>
          <w:sz w:val="24"/>
          <w:szCs w:val="24"/>
        </w:rPr>
        <w:t>(</w:t>
      </w:r>
      <w:proofErr w:type="gramStart"/>
      <w:r w:rsidRPr="00A24BA2">
        <w:rPr>
          <w:rFonts w:ascii="Times New Roman" w:hAnsi="Times New Roman" w:cs="Times New Roman"/>
          <w:b/>
          <w:i/>
          <w:color w:val="FF0000"/>
          <w:sz w:val="24"/>
          <w:szCs w:val="24"/>
        </w:rPr>
        <w:t>to</w:t>
      </w:r>
      <w:proofErr w:type="gramEnd"/>
      <w:r w:rsidRPr="00A24BA2">
        <w:rPr>
          <w:rFonts w:ascii="Times New Roman" w:hAnsi="Times New Roman" w:cs="Times New Roman"/>
          <w:b/>
          <w:i/>
          <w:color w:val="FF0000"/>
          <w:sz w:val="24"/>
          <w:szCs w:val="24"/>
        </w:rPr>
        <w:t xml:space="preserve"> be continued) </w:t>
      </w:r>
      <w:bookmarkStart w:id="0" w:name="_GoBack"/>
      <w:bookmarkEnd w:id="0"/>
    </w:p>
    <w:sectPr w:rsidR="0051519C" w:rsidRPr="00A24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91D"/>
    <w:multiLevelType w:val="multilevel"/>
    <w:tmpl w:val="76CC0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223AE"/>
    <w:multiLevelType w:val="multilevel"/>
    <w:tmpl w:val="FCC4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02885"/>
    <w:multiLevelType w:val="multilevel"/>
    <w:tmpl w:val="4D50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86F90"/>
    <w:multiLevelType w:val="multilevel"/>
    <w:tmpl w:val="6576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B44D7"/>
    <w:multiLevelType w:val="multilevel"/>
    <w:tmpl w:val="6944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E6146E"/>
    <w:multiLevelType w:val="multilevel"/>
    <w:tmpl w:val="F9362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B1614E"/>
    <w:multiLevelType w:val="multilevel"/>
    <w:tmpl w:val="6162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941C8"/>
    <w:multiLevelType w:val="multilevel"/>
    <w:tmpl w:val="9002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6"/>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4C"/>
    <w:rsid w:val="001E1C4C"/>
    <w:rsid w:val="0051519C"/>
    <w:rsid w:val="00591687"/>
    <w:rsid w:val="00644B70"/>
    <w:rsid w:val="00A24BA2"/>
    <w:rsid w:val="00E35E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8560"/>
  <w15:chartTrackingRefBased/>
  <w15:docId w15:val="{662142EB-97CC-478C-A6EC-08AA8D0F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519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51519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19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51519C"/>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5151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5151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697">
      <w:bodyDiv w:val="1"/>
      <w:marLeft w:val="0"/>
      <w:marRight w:val="0"/>
      <w:marTop w:val="0"/>
      <w:marBottom w:val="0"/>
      <w:divBdr>
        <w:top w:val="none" w:sz="0" w:space="0" w:color="auto"/>
        <w:left w:val="none" w:sz="0" w:space="0" w:color="auto"/>
        <w:bottom w:val="none" w:sz="0" w:space="0" w:color="auto"/>
        <w:right w:val="none" w:sz="0" w:space="0" w:color="auto"/>
      </w:divBdr>
    </w:div>
    <w:div w:id="113409922">
      <w:bodyDiv w:val="1"/>
      <w:marLeft w:val="0"/>
      <w:marRight w:val="0"/>
      <w:marTop w:val="0"/>
      <w:marBottom w:val="0"/>
      <w:divBdr>
        <w:top w:val="none" w:sz="0" w:space="0" w:color="auto"/>
        <w:left w:val="none" w:sz="0" w:space="0" w:color="auto"/>
        <w:bottom w:val="none" w:sz="0" w:space="0" w:color="auto"/>
        <w:right w:val="none" w:sz="0" w:space="0" w:color="auto"/>
      </w:divBdr>
    </w:div>
    <w:div w:id="700284436">
      <w:bodyDiv w:val="1"/>
      <w:marLeft w:val="0"/>
      <w:marRight w:val="0"/>
      <w:marTop w:val="0"/>
      <w:marBottom w:val="0"/>
      <w:divBdr>
        <w:top w:val="none" w:sz="0" w:space="0" w:color="auto"/>
        <w:left w:val="none" w:sz="0" w:space="0" w:color="auto"/>
        <w:bottom w:val="none" w:sz="0" w:space="0" w:color="auto"/>
        <w:right w:val="none" w:sz="0" w:space="0" w:color="auto"/>
      </w:divBdr>
    </w:div>
    <w:div w:id="720327970">
      <w:bodyDiv w:val="1"/>
      <w:marLeft w:val="0"/>
      <w:marRight w:val="0"/>
      <w:marTop w:val="0"/>
      <w:marBottom w:val="0"/>
      <w:divBdr>
        <w:top w:val="none" w:sz="0" w:space="0" w:color="auto"/>
        <w:left w:val="none" w:sz="0" w:space="0" w:color="auto"/>
        <w:bottom w:val="none" w:sz="0" w:space="0" w:color="auto"/>
        <w:right w:val="none" w:sz="0" w:space="0" w:color="auto"/>
      </w:divBdr>
    </w:div>
    <w:div w:id="820195970">
      <w:bodyDiv w:val="1"/>
      <w:marLeft w:val="0"/>
      <w:marRight w:val="0"/>
      <w:marTop w:val="0"/>
      <w:marBottom w:val="0"/>
      <w:divBdr>
        <w:top w:val="none" w:sz="0" w:space="0" w:color="auto"/>
        <w:left w:val="none" w:sz="0" w:space="0" w:color="auto"/>
        <w:bottom w:val="none" w:sz="0" w:space="0" w:color="auto"/>
        <w:right w:val="none" w:sz="0" w:space="0" w:color="auto"/>
      </w:divBdr>
    </w:div>
    <w:div w:id="995718919">
      <w:bodyDiv w:val="1"/>
      <w:marLeft w:val="0"/>
      <w:marRight w:val="0"/>
      <w:marTop w:val="0"/>
      <w:marBottom w:val="0"/>
      <w:divBdr>
        <w:top w:val="none" w:sz="0" w:space="0" w:color="auto"/>
        <w:left w:val="none" w:sz="0" w:space="0" w:color="auto"/>
        <w:bottom w:val="none" w:sz="0" w:space="0" w:color="auto"/>
        <w:right w:val="none" w:sz="0" w:space="0" w:color="auto"/>
      </w:divBdr>
    </w:div>
    <w:div w:id="1242789940">
      <w:bodyDiv w:val="1"/>
      <w:marLeft w:val="0"/>
      <w:marRight w:val="0"/>
      <w:marTop w:val="0"/>
      <w:marBottom w:val="0"/>
      <w:divBdr>
        <w:top w:val="none" w:sz="0" w:space="0" w:color="auto"/>
        <w:left w:val="none" w:sz="0" w:space="0" w:color="auto"/>
        <w:bottom w:val="none" w:sz="0" w:space="0" w:color="auto"/>
        <w:right w:val="none" w:sz="0" w:space="0" w:color="auto"/>
      </w:divBdr>
    </w:div>
    <w:div w:id="1831753714">
      <w:bodyDiv w:val="1"/>
      <w:marLeft w:val="0"/>
      <w:marRight w:val="0"/>
      <w:marTop w:val="0"/>
      <w:marBottom w:val="0"/>
      <w:divBdr>
        <w:top w:val="none" w:sz="0" w:space="0" w:color="auto"/>
        <w:left w:val="none" w:sz="0" w:space="0" w:color="auto"/>
        <w:bottom w:val="none" w:sz="0" w:space="0" w:color="auto"/>
        <w:right w:val="none" w:sz="0" w:space="0" w:color="auto"/>
      </w:divBdr>
    </w:div>
    <w:div w:id="1916894921">
      <w:bodyDiv w:val="1"/>
      <w:marLeft w:val="0"/>
      <w:marRight w:val="0"/>
      <w:marTop w:val="0"/>
      <w:marBottom w:val="0"/>
      <w:divBdr>
        <w:top w:val="none" w:sz="0" w:space="0" w:color="auto"/>
        <w:left w:val="none" w:sz="0" w:space="0" w:color="auto"/>
        <w:bottom w:val="none" w:sz="0" w:space="0" w:color="auto"/>
        <w:right w:val="none" w:sz="0" w:space="0" w:color="auto"/>
      </w:divBdr>
    </w:div>
    <w:div w:id="19650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ertyari.com/general-awareness/functions-sebi/" TargetMode="External"/><Relationship Id="rId3" Type="http://schemas.openxmlformats.org/officeDocument/2006/relationships/settings" Target="settings.xml"/><Relationship Id="rId7" Type="http://schemas.openxmlformats.org/officeDocument/2006/relationships/hyperlink" Target="http://www.papertyari.com/general-awareness/finance/frbm-act-expla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pertyari.com/general-awareness/economics/inflation-types-effects-causes-inflation/" TargetMode="External"/><Relationship Id="rId11" Type="http://schemas.openxmlformats.org/officeDocument/2006/relationships/theme" Target="theme/theme1.xml"/><Relationship Id="rId5" Type="http://schemas.openxmlformats.org/officeDocument/2006/relationships/hyperlink" Target="http://www.papertyari.com/general-awareness/economics/economic-growth-economic-develop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yjus.com/free-ias-prep/national-wate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2021-07-21T02:44:00Z</dcterms:created>
  <dcterms:modified xsi:type="dcterms:W3CDTF">2021-07-21T03:21:00Z</dcterms:modified>
</cp:coreProperties>
</file>